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60D7" w14:textId="404EDDAA" w:rsidR="004271C5" w:rsidRPr="0085320E" w:rsidRDefault="0085320E" w:rsidP="00507B4A">
      <w:pPr>
        <w:spacing w:before="80"/>
        <w:jc w:val="center"/>
        <w:outlineLvl w:val="0"/>
        <w:rPr>
          <w:rFonts w:ascii="Georgia" w:eastAsia="Arial" w:hAnsi="Georgia" w:cs="Arial"/>
          <w:b/>
          <w:bCs/>
        </w:rPr>
      </w:pPr>
      <w:r w:rsidRPr="0085320E">
        <w:rPr>
          <w:rFonts w:ascii="Georgia" w:eastAsia="Arial" w:hAnsi="Georgia" w:cs="Arial"/>
          <w:b/>
          <w:bCs/>
        </w:rPr>
        <w:t>A Bill for an Ordinance</w:t>
      </w:r>
    </w:p>
    <w:p w14:paraId="057EF4DF" w14:textId="77777777" w:rsidR="004271C5" w:rsidRPr="0085320E" w:rsidRDefault="004271C5" w:rsidP="004271C5">
      <w:pPr>
        <w:spacing w:before="10"/>
        <w:rPr>
          <w:rFonts w:ascii="Georgia" w:eastAsia="Arial" w:hAnsi="Georgia" w:cs="Arial"/>
          <w:b/>
        </w:rPr>
      </w:pPr>
    </w:p>
    <w:p w14:paraId="7284BD8A" w14:textId="14D07ECB" w:rsidR="004271C5" w:rsidRPr="0085320E" w:rsidRDefault="0085320E" w:rsidP="004271C5">
      <w:pPr>
        <w:tabs>
          <w:tab w:val="left" w:pos="7599"/>
        </w:tabs>
        <w:ind w:left="120"/>
        <w:rPr>
          <w:rFonts w:ascii="Georgia" w:eastAsia="Arial" w:hAnsi="Georgia" w:cs="Arial"/>
          <w:b/>
        </w:rPr>
      </w:pPr>
      <w:r w:rsidRPr="0085320E">
        <w:rPr>
          <w:rFonts w:ascii="Georgia" w:eastAsia="Arial" w:hAnsi="Georgia" w:cs="Arial"/>
          <w:b/>
        </w:rPr>
        <w:t>Ordinance</w:t>
      </w:r>
      <w:r w:rsidRPr="0085320E">
        <w:rPr>
          <w:rFonts w:ascii="Georgia" w:eastAsia="Arial" w:hAnsi="Georgia" w:cs="Arial"/>
          <w:b/>
          <w:spacing w:val="-2"/>
        </w:rPr>
        <w:t xml:space="preserve"> </w:t>
      </w:r>
      <w:r w:rsidRPr="0085320E">
        <w:rPr>
          <w:rFonts w:ascii="Georgia" w:eastAsia="Arial" w:hAnsi="Georgia" w:cs="Arial"/>
          <w:b/>
        </w:rPr>
        <w:t>No.</w:t>
      </w:r>
      <w:r w:rsidRPr="0085320E">
        <w:rPr>
          <w:rFonts w:ascii="Georgia" w:eastAsia="Arial" w:hAnsi="Georgia" w:cs="Arial"/>
          <w:b/>
          <w:spacing w:val="-3"/>
        </w:rPr>
        <w:t xml:space="preserve"> </w:t>
      </w:r>
      <w:r w:rsidRPr="0085320E">
        <w:rPr>
          <w:rFonts w:ascii="Georgia" w:eastAsia="Arial" w:hAnsi="Georgia" w:cs="Arial"/>
          <w:b/>
        </w:rPr>
        <w:t xml:space="preserve">   02                                                                       </w:t>
      </w:r>
      <w:r w:rsidR="004C36E4">
        <w:rPr>
          <w:rFonts w:ascii="Georgia" w:eastAsia="Arial" w:hAnsi="Georgia" w:cs="Arial"/>
          <w:b/>
        </w:rPr>
        <w:tab/>
      </w:r>
      <w:r w:rsidRPr="0085320E">
        <w:rPr>
          <w:rFonts w:ascii="Georgia" w:eastAsia="Arial" w:hAnsi="Georgia" w:cs="Arial"/>
          <w:b/>
        </w:rPr>
        <w:t>Series of</w:t>
      </w:r>
      <w:r w:rsidRPr="0085320E">
        <w:rPr>
          <w:rFonts w:ascii="Georgia" w:eastAsia="Arial" w:hAnsi="Georgia" w:cs="Arial"/>
          <w:b/>
          <w:spacing w:val="-10"/>
        </w:rPr>
        <w:t xml:space="preserve"> </w:t>
      </w:r>
      <w:r w:rsidRPr="0085320E">
        <w:rPr>
          <w:rFonts w:ascii="Georgia" w:eastAsia="Arial" w:hAnsi="Georgia" w:cs="Arial"/>
          <w:b/>
        </w:rPr>
        <w:t>2026</w:t>
      </w:r>
    </w:p>
    <w:p w14:paraId="69684F9E" w14:textId="77777777" w:rsidR="004271C5" w:rsidRPr="0085320E" w:rsidRDefault="004271C5" w:rsidP="004271C5">
      <w:pPr>
        <w:spacing w:before="10"/>
        <w:rPr>
          <w:rFonts w:ascii="Georgia" w:eastAsia="Arial" w:hAnsi="Georgia" w:cs="Arial"/>
          <w:b/>
        </w:rPr>
      </w:pPr>
    </w:p>
    <w:p w14:paraId="61C33D3C" w14:textId="168F2589" w:rsidR="004271C5" w:rsidRPr="0085320E" w:rsidRDefault="0085320E" w:rsidP="004271C5">
      <w:pPr>
        <w:ind w:left="120"/>
        <w:rPr>
          <w:rFonts w:ascii="Georgia" w:eastAsia="Arial" w:hAnsi="Georgia" w:cs="Arial"/>
          <w:b/>
        </w:rPr>
      </w:pPr>
      <w:r w:rsidRPr="0085320E">
        <w:rPr>
          <w:rFonts w:ascii="Georgia" w:eastAsia="Arial" w:hAnsi="Georgia" w:cs="Arial"/>
          <w:b/>
        </w:rPr>
        <w:t>Introduced By: Councilmember Barnacle</w:t>
      </w:r>
    </w:p>
    <w:p w14:paraId="1A1102A9" w14:textId="77777777" w:rsidR="004271C5" w:rsidRPr="0085320E" w:rsidRDefault="004271C5" w:rsidP="004271C5">
      <w:pPr>
        <w:pStyle w:val="BodyText"/>
        <w:spacing w:before="9"/>
        <w:rPr>
          <w:rFonts w:ascii="Georgia" w:hAnsi="Georgia" w:cs="Arial"/>
          <w:b/>
          <w:i w:val="0"/>
          <w:sz w:val="22"/>
          <w:szCs w:val="22"/>
        </w:rPr>
      </w:pPr>
    </w:p>
    <w:p w14:paraId="199FDB66" w14:textId="2AC92483" w:rsidR="004271C5" w:rsidRPr="0085320E" w:rsidRDefault="0085320E" w:rsidP="0085320E">
      <w:pPr>
        <w:spacing w:before="90" w:line="247" w:lineRule="auto"/>
        <w:ind w:right="-360"/>
        <w:rPr>
          <w:rFonts w:ascii="Georgia" w:hAnsi="Georgia" w:cs="Arial"/>
          <w:b/>
          <w:bCs/>
        </w:rPr>
      </w:pPr>
      <w:r w:rsidRPr="0085320E">
        <w:rPr>
          <w:rFonts w:ascii="Georgia" w:hAnsi="Georgia" w:cs="Arial"/>
          <w:b/>
          <w:bCs/>
          <w:w w:val="105"/>
        </w:rPr>
        <w:t>An Ordinance to Amend Section 11-5-70 of the Greenwood Village Municipal Code to Prohibit Class 3 Electrical Assisted Bicycles and Electric Motorcycles on Trails, Paths, and Sidewalks</w:t>
      </w:r>
    </w:p>
    <w:p w14:paraId="24B08EE7" w14:textId="77777777" w:rsidR="004271C5" w:rsidRPr="0085320E" w:rsidRDefault="004271C5" w:rsidP="004271C5">
      <w:pPr>
        <w:pStyle w:val="BodyText"/>
        <w:spacing w:before="2"/>
        <w:rPr>
          <w:rFonts w:ascii="Georgia" w:hAnsi="Georgia" w:cs="Arial"/>
          <w:b/>
          <w:i w:val="0"/>
          <w:sz w:val="22"/>
          <w:szCs w:val="22"/>
        </w:rPr>
      </w:pPr>
    </w:p>
    <w:p w14:paraId="65614655" w14:textId="0B6F7D73" w:rsidR="00EA2AD8" w:rsidRPr="0085320E" w:rsidRDefault="0085320E" w:rsidP="00EA2AD8">
      <w:pPr>
        <w:pStyle w:val="Heading1"/>
        <w:ind w:left="0" w:firstLine="720"/>
        <w:rPr>
          <w:rFonts w:ascii="Georgia" w:hAnsi="Georgia" w:cs="Arial"/>
          <w:sz w:val="22"/>
          <w:szCs w:val="22"/>
        </w:rPr>
      </w:pPr>
      <w:r w:rsidRPr="0085320E">
        <w:rPr>
          <w:rFonts w:ascii="Georgia" w:hAnsi="Georgia" w:cs="Arial"/>
          <w:sz w:val="22"/>
          <w:szCs w:val="22"/>
        </w:rPr>
        <w:t>Whereas</w:t>
      </w:r>
      <w:r w:rsidR="004271C5" w:rsidRPr="0085320E">
        <w:rPr>
          <w:rFonts w:ascii="Georgia" w:hAnsi="Georgia" w:cs="Arial"/>
          <w:sz w:val="22"/>
          <w:szCs w:val="22"/>
        </w:rPr>
        <w:t xml:space="preserve">, </w:t>
      </w:r>
      <w:r w:rsidR="5E46875A" w:rsidRPr="0085320E">
        <w:rPr>
          <w:rFonts w:ascii="Georgia" w:hAnsi="Georgia" w:cs="Arial"/>
          <w:sz w:val="22"/>
          <w:szCs w:val="22"/>
        </w:rPr>
        <w:t xml:space="preserve">the presence of </w:t>
      </w:r>
      <w:r w:rsidR="005A67AF" w:rsidRPr="0085320E">
        <w:rPr>
          <w:rFonts w:ascii="Georgia" w:hAnsi="Georgia" w:cs="Arial"/>
          <w:sz w:val="22"/>
          <w:szCs w:val="22"/>
        </w:rPr>
        <w:t>Class 3</w:t>
      </w:r>
      <w:r w:rsidR="004271C5" w:rsidRPr="0085320E">
        <w:rPr>
          <w:rFonts w:ascii="Georgia" w:hAnsi="Georgia" w:cs="Arial"/>
          <w:sz w:val="22"/>
          <w:szCs w:val="22"/>
        </w:rPr>
        <w:t xml:space="preserve"> </w:t>
      </w:r>
      <w:r w:rsidR="005A67AF" w:rsidRPr="0085320E">
        <w:rPr>
          <w:rFonts w:ascii="Georgia" w:hAnsi="Georgia" w:cs="Arial"/>
          <w:sz w:val="22"/>
          <w:szCs w:val="22"/>
        </w:rPr>
        <w:t xml:space="preserve">Electrical Assisted Bicycles and </w:t>
      </w:r>
      <w:r w:rsidR="00E41E2B" w:rsidRPr="0085320E">
        <w:rPr>
          <w:rFonts w:ascii="Georgia" w:hAnsi="Georgia" w:cs="Arial"/>
          <w:sz w:val="22"/>
          <w:szCs w:val="22"/>
        </w:rPr>
        <w:t>Electrical Motor</w:t>
      </w:r>
      <w:r w:rsidR="009854D9" w:rsidRPr="0085320E">
        <w:rPr>
          <w:rFonts w:ascii="Georgia" w:hAnsi="Georgia" w:cs="Arial"/>
          <w:sz w:val="22"/>
          <w:szCs w:val="22"/>
        </w:rPr>
        <w:t>cycles</w:t>
      </w:r>
      <w:r w:rsidR="00527F27" w:rsidRPr="0085320E">
        <w:rPr>
          <w:rFonts w:ascii="Georgia" w:hAnsi="Georgia" w:cs="Arial"/>
          <w:sz w:val="22"/>
          <w:szCs w:val="22"/>
        </w:rPr>
        <w:t xml:space="preserve"> have increased considerably in Greenwood Village</w:t>
      </w:r>
      <w:r w:rsidR="004271C5" w:rsidRPr="0085320E">
        <w:rPr>
          <w:rFonts w:ascii="Georgia" w:hAnsi="Georgia" w:cs="Arial"/>
          <w:sz w:val="22"/>
          <w:szCs w:val="22"/>
        </w:rPr>
        <w:t>; and</w:t>
      </w:r>
    </w:p>
    <w:p w14:paraId="2164C13E" w14:textId="31561C59" w:rsidR="006F7CF3" w:rsidRPr="0085320E" w:rsidRDefault="006F7CF3" w:rsidP="00EA2AD8">
      <w:pPr>
        <w:pStyle w:val="Heading1"/>
        <w:ind w:left="0" w:firstLine="720"/>
        <w:rPr>
          <w:rFonts w:ascii="Georgia" w:hAnsi="Georgia" w:cs="Arial"/>
          <w:sz w:val="22"/>
          <w:szCs w:val="22"/>
        </w:rPr>
      </w:pPr>
    </w:p>
    <w:p w14:paraId="3B3EC314" w14:textId="02B1ED33" w:rsidR="05338932" w:rsidRPr="0085320E" w:rsidRDefault="0085320E" w:rsidP="05338932">
      <w:pPr>
        <w:pStyle w:val="Heading1"/>
        <w:ind w:left="0" w:firstLine="720"/>
        <w:rPr>
          <w:rFonts w:ascii="Georgia" w:hAnsi="Georgia" w:cs="Arial"/>
          <w:sz w:val="22"/>
          <w:szCs w:val="22"/>
        </w:rPr>
      </w:pPr>
      <w:r w:rsidRPr="0085320E">
        <w:rPr>
          <w:rFonts w:ascii="Georgia" w:hAnsi="Georgia" w:cs="Arial"/>
          <w:sz w:val="22"/>
          <w:szCs w:val="22"/>
        </w:rPr>
        <w:t>Whereas</w:t>
      </w:r>
      <w:r w:rsidR="006F7CF3" w:rsidRPr="0085320E">
        <w:rPr>
          <w:rFonts w:ascii="Georgia" w:hAnsi="Georgia" w:cs="Arial"/>
          <w:sz w:val="22"/>
          <w:szCs w:val="22"/>
        </w:rPr>
        <w:t xml:space="preserve">, </w:t>
      </w:r>
      <w:r w:rsidR="001944F8" w:rsidRPr="0085320E">
        <w:rPr>
          <w:rFonts w:ascii="Georgia" w:hAnsi="Georgia" w:cs="Arial"/>
          <w:sz w:val="22"/>
          <w:szCs w:val="22"/>
        </w:rPr>
        <w:t>Colorado Revised Statutes</w:t>
      </w:r>
      <w:r w:rsidR="1AB0CCC6" w:rsidRPr="0085320E">
        <w:rPr>
          <w:rFonts w:ascii="Georgia" w:hAnsi="Georgia" w:cs="Arial"/>
          <w:sz w:val="22"/>
          <w:szCs w:val="22"/>
        </w:rPr>
        <w:t xml:space="preserve"> Section 42-4-1412</w:t>
      </w:r>
      <w:r w:rsidR="001944F8" w:rsidRPr="0085320E">
        <w:rPr>
          <w:rFonts w:ascii="Georgia" w:hAnsi="Georgia" w:cs="Arial"/>
          <w:sz w:val="22"/>
          <w:szCs w:val="22"/>
        </w:rPr>
        <w:t xml:space="preserve"> prohibits Class 3 </w:t>
      </w:r>
      <w:r w:rsidR="009618CB" w:rsidRPr="0085320E">
        <w:rPr>
          <w:rFonts w:ascii="Georgia" w:hAnsi="Georgia" w:cs="Arial"/>
          <w:sz w:val="22"/>
          <w:szCs w:val="22"/>
        </w:rPr>
        <w:t xml:space="preserve">Electrical Assisted Bicycles on </w:t>
      </w:r>
      <w:r w:rsidR="00DA6A3A" w:rsidRPr="0085320E">
        <w:rPr>
          <w:rFonts w:ascii="Georgia" w:hAnsi="Georgia" w:cs="Arial"/>
          <w:sz w:val="22"/>
          <w:szCs w:val="22"/>
        </w:rPr>
        <w:t>a pedestrian path or sidewalk unless specifically allowed by a local ordinance</w:t>
      </w:r>
      <w:r w:rsidR="00436188" w:rsidRPr="0085320E">
        <w:rPr>
          <w:rFonts w:ascii="Georgia" w:hAnsi="Georgia" w:cs="Arial"/>
          <w:sz w:val="22"/>
          <w:szCs w:val="22"/>
        </w:rPr>
        <w:t xml:space="preserve"> </w:t>
      </w:r>
      <w:r w:rsidR="00B10A52" w:rsidRPr="0085320E">
        <w:rPr>
          <w:rFonts w:ascii="Georgia" w:hAnsi="Georgia" w:cs="Arial"/>
          <w:sz w:val="22"/>
          <w:szCs w:val="22"/>
        </w:rPr>
        <w:t>; and</w:t>
      </w:r>
    </w:p>
    <w:p w14:paraId="3106C92F" w14:textId="347066B8" w:rsidR="05338932" w:rsidRPr="0085320E" w:rsidRDefault="0085320E" w:rsidP="00AC23B4">
      <w:pPr>
        <w:spacing w:before="100" w:beforeAutospacing="1" w:after="100" w:afterAutospacing="1"/>
        <w:ind w:firstLine="720"/>
        <w:jc w:val="both"/>
        <w:rPr>
          <w:rFonts w:ascii="Georgia" w:hAnsi="Georgia" w:cs="Arial"/>
        </w:rPr>
      </w:pPr>
      <w:r w:rsidRPr="0085320E">
        <w:rPr>
          <w:rFonts w:ascii="Georgia" w:hAnsi="Georgia" w:cs="Arial"/>
        </w:rPr>
        <w:t>Whereas</w:t>
      </w:r>
      <w:r w:rsidR="004271C5" w:rsidRPr="0085320E">
        <w:rPr>
          <w:rFonts w:ascii="Georgia" w:hAnsi="Georgia" w:cs="Arial"/>
        </w:rPr>
        <w:t xml:space="preserve">, it is the desire of City Council to </w:t>
      </w:r>
      <w:r w:rsidR="00251567" w:rsidRPr="0085320E">
        <w:rPr>
          <w:rFonts w:ascii="Georgia" w:hAnsi="Georgia" w:cs="Arial"/>
        </w:rPr>
        <w:t>prohibit</w:t>
      </w:r>
      <w:r w:rsidR="005750D7" w:rsidRPr="0085320E">
        <w:rPr>
          <w:rFonts w:ascii="Georgia" w:hAnsi="Georgia" w:cs="Arial"/>
        </w:rPr>
        <w:t xml:space="preserve"> </w:t>
      </w:r>
      <w:r w:rsidR="5948026F" w:rsidRPr="0085320E">
        <w:rPr>
          <w:rFonts w:ascii="Georgia" w:hAnsi="Georgia" w:cs="Arial"/>
        </w:rPr>
        <w:t>C</w:t>
      </w:r>
      <w:r w:rsidR="005750D7" w:rsidRPr="0085320E">
        <w:rPr>
          <w:rFonts w:ascii="Georgia" w:hAnsi="Georgia" w:cs="Arial"/>
        </w:rPr>
        <w:t xml:space="preserve">lass 3 </w:t>
      </w:r>
      <w:r w:rsidR="14E9EE28" w:rsidRPr="0085320E">
        <w:rPr>
          <w:rFonts w:ascii="Georgia" w:hAnsi="Georgia" w:cs="Arial"/>
        </w:rPr>
        <w:t>E</w:t>
      </w:r>
      <w:r w:rsidR="005750D7" w:rsidRPr="0085320E">
        <w:rPr>
          <w:rFonts w:ascii="Georgia" w:hAnsi="Georgia" w:cs="Arial"/>
        </w:rPr>
        <w:t xml:space="preserve">lectrical </w:t>
      </w:r>
      <w:r w:rsidR="05F1B65F" w:rsidRPr="0085320E">
        <w:rPr>
          <w:rFonts w:ascii="Georgia" w:hAnsi="Georgia" w:cs="Arial"/>
        </w:rPr>
        <w:t>A</w:t>
      </w:r>
      <w:r w:rsidR="005750D7" w:rsidRPr="0085320E">
        <w:rPr>
          <w:rFonts w:ascii="Georgia" w:hAnsi="Georgia" w:cs="Arial"/>
        </w:rPr>
        <w:t>ssisted bicycles</w:t>
      </w:r>
      <w:r w:rsidR="00110527" w:rsidRPr="0085320E">
        <w:rPr>
          <w:rFonts w:ascii="Georgia" w:hAnsi="Georgia" w:cs="Arial"/>
        </w:rPr>
        <w:t xml:space="preserve"> and </w:t>
      </w:r>
      <w:r w:rsidR="00F27512" w:rsidRPr="0085320E">
        <w:rPr>
          <w:rFonts w:ascii="Georgia" w:hAnsi="Georgia" w:cs="Arial"/>
        </w:rPr>
        <w:t>electric motorcycles</w:t>
      </w:r>
      <w:r w:rsidR="00E91A9F" w:rsidRPr="0085320E">
        <w:rPr>
          <w:rFonts w:ascii="Georgia" w:hAnsi="Georgia" w:cs="Arial"/>
        </w:rPr>
        <w:t xml:space="preserve"> </w:t>
      </w:r>
      <w:r w:rsidR="002C61C7" w:rsidRPr="0085320E">
        <w:rPr>
          <w:rFonts w:ascii="Georgia" w:hAnsi="Georgia" w:cs="Arial"/>
        </w:rPr>
        <w:t>on trails, paths and side</w:t>
      </w:r>
      <w:r w:rsidR="00E91A9F" w:rsidRPr="0085320E">
        <w:rPr>
          <w:rFonts w:ascii="Georgia" w:hAnsi="Georgia" w:cs="Arial"/>
        </w:rPr>
        <w:t>w</w:t>
      </w:r>
      <w:r w:rsidR="002C61C7" w:rsidRPr="0085320E">
        <w:rPr>
          <w:rFonts w:ascii="Georgia" w:hAnsi="Georgia" w:cs="Arial"/>
        </w:rPr>
        <w:t>alks.</w:t>
      </w:r>
    </w:p>
    <w:p w14:paraId="52E4C886" w14:textId="57645F2E" w:rsidR="05338932" w:rsidRPr="0085320E" w:rsidRDefault="004271C5" w:rsidP="00AC23B4">
      <w:pPr>
        <w:spacing w:before="100" w:beforeAutospacing="1" w:after="100" w:afterAutospacing="1"/>
        <w:ind w:firstLine="720"/>
        <w:jc w:val="both"/>
        <w:rPr>
          <w:rFonts w:ascii="Georgia" w:hAnsi="Georgia" w:cs="Arial"/>
        </w:rPr>
      </w:pPr>
      <w:r w:rsidRPr="0085320E">
        <w:rPr>
          <w:rFonts w:ascii="Georgia" w:hAnsi="Georgia" w:cs="Arial"/>
        </w:rPr>
        <w:t>N</w:t>
      </w:r>
      <w:r w:rsidR="0085320E" w:rsidRPr="0085320E">
        <w:rPr>
          <w:rFonts w:ascii="Georgia" w:hAnsi="Georgia" w:cs="Arial"/>
        </w:rPr>
        <w:t>ow therefore, the City Council of the City of Greenwood Village, Colorado, ordains:</w:t>
      </w:r>
    </w:p>
    <w:p w14:paraId="25A6277A" w14:textId="5AF3958E" w:rsidR="004271C5" w:rsidRPr="0085320E" w:rsidRDefault="004271C5" w:rsidP="005B0965">
      <w:pPr>
        <w:spacing w:line="274" w:lineRule="exact"/>
        <w:ind w:firstLine="716"/>
        <w:rPr>
          <w:rFonts w:ascii="Georgia" w:hAnsi="Georgia" w:cs="Arial"/>
        </w:rPr>
      </w:pPr>
      <w:r w:rsidRPr="0085320E">
        <w:rPr>
          <w:rFonts w:ascii="Georgia" w:hAnsi="Georgia" w:cs="Arial"/>
          <w:u w:val="single"/>
        </w:rPr>
        <w:t>Section 1</w:t>
      </w:r>
      <w:r w:rsidRPr="0085320E">
        <w:rPr>
          <w:rFonts w:ascii="Georgia" w:hAnsi="Georgia" w:cs="Arial"/>
        </w:rPr>
        <w:t xml:space="preserve">. Section </w:t>
      </w:r>
      <w:r w:rsidR="00F752C7" w:rsidRPr="0085320E">
        <w:rPr>
          <w:rFonts w:ascii="Georgia" w:hAnsi="Georgia" w:cs="Arial"/>
        </w:rPr>
        <w:t>11-5-70</w:t>
      </w:r>
      <w:r w:rsidRPr="0085320E">
        <w:rPr>
          <w:rFonts w:ascii="Georgia" w:hAnsi="Georgia" w:cs="Arial"/>
        </w:rPr>
        <w:t xml:space="preserve"> of the Greenwood Village Code is hereby amended to read as</w:t>
      </w:r>
      <w:r w:rsidRPr="0085320E">
        <w:rPr>
          <w:rFonts w:ascii="Georgia" w:hAnsi="Georgia" w:cs="Arial"/>
          <w:spacing w:val="-19"/>
        </w:rPr>
        <w:t xml:space="preserve"> </w:t>
      </w:r>
      <w:r w:rsidRPr="0085320E">
        <w:rPr>
          <w:rFonts w:ascii="Georgia" w:hAnsi="Georgia" w:cs="Arial"/>
        </w:rPr>
        <w:t>follows:</w:t>
      </w:r>
    </w:p>
    <w:p w14:paraId="724542E4" w14:textId="77777777" w:rsidR="004271C5" w:rsidRPr="0085320E" w:rsidRDefault="004271C5" w:rsidP="004271C5">
      <w:pPr>
        <w:pStyle w:val="BodyText"/>
        <w:spacing w:before="9"/>
        <w:rPr>
          <w:rFonts w:ascii="Georgia" w:hAnsi="Georgia" w:cs="Arial"/>
          <w:i w:val="0"/>
          <w:sz w:val="22"/>
          <w:szCs w:val="22"/>
        </w:rPr>
      </w:pPr>
    </w:p>
    <w:p w14:paraId="66242148" w14:textId="2136C6E9" w:rsidR="004271C5" w:rsidRPr="0085320E" w:rsidRDefault="00F752C7" w:rsidP="620703F5">
      <w:pPr>
        <w:spacing w:before="90" w:after="100" w:afterAutospacing="1"/>
        <w:ind w:left="720"/>
        <w:rPr>
          <w:rFonts w:ascii="Georgia" w:hAnsi="Georgia" w:cs="Arial"/>
        </w:rPr>
      </w:pPr>
      <w:r w:rsidRPr="0085320E">
        <w:rPr>
          <w:rFonts w:ascii="Georgia" w:hAnsi="Georgia" w:cs="Arial"/>
          <w:w w:val="105"/>
        </w:rPr>
        <w:t>11-5-70</w:t>
      </w:r>
      <w:r w:rsidR="00765A4F" w:rsidRPr="0085320E">
        <w:rPr>
          <w:rFonts w:ascii="Georgia" w:hAnsi="Georgia" w:cs="Arial"/>
          <w:w w:val="105"/>
        </w:rPr>
        <w:t>.</w:t>
      </w:r>
      <w:r w:rsidR="00507B4A" w:rsidRPr="0085320E">
        <w:rPr>
          <w:rFonts w:ascii="Georgia" w:hAnsi="Georgia" w:cs="Arial"/>
          <w:w w:val="105"/>
        </w:rPr>
        <w:t xml:space="preserve"> </w:t>
      </w:r>
      <w:r w:rsidR="00765A4F" w:rsidRPr="0085320E">
        <w:rPr>
          <w:rFonts w:ascii="Georgia" w:hAnsi="Georgia" w:cs="Arial"/>
          <w:w w:val="105"/>
        </w:rPr>
        <w:t>Prohibitions</w:t>
      </w:r>
    </w:p>
    <w:p w14:paraId="631F5406" w14:textId="14924E65" w:rsidR="00765A4F" w:rsidRPr="0085320E" w:rsidRDefault="00765A4F" w:rsidP="620703F5">
      <w:pPr>
        <w:widowControl/>
        <w:shd w:val="clear" w:color="auto" w:fill="FFFFFF" w:themeFill="background1"/>
        <w:autoSpaceDE/>
        <w:autoSpaceDN/>
        <w:spacing w:before="100" w:beforeAutospacing="1" w:after="100" w:afterAutospacing="1"/>
        <w:ind w:firstLine="720"/>
        <w:rPr>
          <w:rFonts w:ascii="Georgia" w:hAnsi="Georgia" w:cs="Arial"/>
          <w:strike/>
          <w:color w:val="313335"/>
          <w:spacing w:val="2"/>
        </w:rPr>
      </w:pPr>
      <w:r w:rsidRPr="0085320E">
        <w:rPr>
          <w:rFonts w:ascii="Georgia" w:hAnsi="Georgia" w:cs="Arial"/>
          <w:color w:val="313335"/>
          <w:spacing w:val="2"/>
        </w:rPr>
        <w:t>(a)</w:t>
      </w:r>
      <w:r w:rsidR="004522D6" w:rsidRPr="0085320E">
        <w:rPr>
          <w:rFonts w:ascii="Georgia" w:hAnsi="Georgia" w:cs="Arial"/>
          <w:color w:val="313335"/>
          <w:spacing w:val="2"/>
        </w:rPr>
        <w:t xml:space="preserve">  </w:t>
      </w:r>
      <w:r w:rsidRPr="0085320E">
        <w:rPr>
          <w:rFonts w:ascii="Georgia" w:hAnsi="Georgia" w:cs="Arial"/>
          <w:color w:val="313335"/>
          <w:spacing w:val="2"/>
        </w:rPr>
        <w:t xml:space="preserve">Use of motorized vehicles. It is unlawful to operate any motorized vehicle in any park, natural open area or trail, except on roadways intended for vehicular traffic and open for public use and as necessary for maintenance purposes by the City. </w:t>
      </w:r>
      <w:r w:rsidR="002C2E89" w:rsidRPr="0085320E">
        <w:rPr>
          <w:rStyle w:val="marku8214lcpf"/>
          <w:rFonts w:ascii="Georgia" w:hAnsi="Georgia" w:cs="Arial"/>
          <w:b/>
          <w:bCs/>
          <w:color w:val="000000"/>
          <w:bdr w:val="none" w:sz="0" w:space="0" w:color="auto" w:frame="1"/>
          <w:shd w:val="clear" w:color="auto" w:fill="FFFFFF"/>
        </w:rPr>
        <w:t>Motor</w:t>
      </w:r>
      <w:r w:rsidR="478B0E61" w:rsidRPr="0085320E">
        <w:rPr>
          <w:rStyle w:val="marku8214lcpf"/>
          <w:rFonts w:ascii="Georgia" w:hAnsi="Georgia" w:cs="Arial"/>
          <w:b/>
          <w:bCs/>
          <w:color w:val="000000"/>
          <w:bdr w:val="none" w:sz="0" w:space="0" w:color="auto" w:frame="1"/>
          <w:shd w:val="clear" w:color="auto" w:fill="FFFFFF"/>
        </w:rPr>
        <w:t>ized</w:t>
      </w:r>
      <w:r w:rsidR="002C2E89" w:rsidRPr="0085320E">
        <w:rPr>
          <w:rFonts w:ascii="Georgia" w:hAnsi="Georgia" w:cs="Arial"/>
          <w:b/>
          <w:bCs/>
          <w:i/>
          <w:iCs/>
          <w:color w:val="000000"/>
          <w:shd w:val="clear" w:color="auto" w:fill="FFFFFF"/>
        </w:rPr>
        <w:t> </w:t>
      </w:r>
      <w:r w:rsidR="002C2E89" w:rsidRPr="0085320E">
        <w:rPr>
          <w:rStyle w:val="marku3zsvbl68"/>
          <w:rFonts w:ascii="Georgia" w:hAnsi="Georgia" w:cs="Arial"/>
          <w:b/>
          <w:bCs/>
          <w:color w:val="000000"/>
          <w:bdr w:val="none" w:sz="0" w:space="0" w:color="auto" w:frame="1"/>
          <w:shd w:val="clear" w:color="auto" w:fill="FFFFFF"/>
        </w:rPr>
        <w:t>vehicle</w:t>
      </w:r>
      <w:r w:rsidR="002C2E89" w:rsidRPr="0085320E">
        <w:rPr>
          <w:rFonts w:ascii="Georgia" w:hAnsi="Georgia" w:cs="Arial"/>
          <w:b/>
          <w:bCs/>
          <w:color w:val="000000"/>
          <w:shd w:val="clear" w:color="auto" w:fill="FFFFFF"/>
        </w:rPr>
        <w:t> means any self-propelled </w:t>
      </w:r>
      <w:r w:rsidR="002C2E89" w:rsidRPr="0085320E">
        <w:rPr>
          <w:rStyle w:val="marku3zsvbl68"/>
          <w:rFonts w:ascii="Georgia" w:hAnsi="Georgia" w:cs="Arial"/>
          <w:b/>
          <w:bCs/>
          <w:color w:val="000000"/>
          <w:bdr w:val="none" w:sz="0" w:space="0" w:color="auto" w:frame="1"/>
          <w:shd w:val="clear" w:color="auto" w:fill="FFFFFF"/>
        </w:rPr>
        <w:t>vehicle</w:t>
      </w:r>
      <w:r w:rsidR="002C2E89" w:rsidRPr="0085320E">
        <w:rPr>
          <w:rFonts w:ascii="Georgia" w:hAnsi="Georgia" w:cs="Arial"/>
          <w:b/>
          <w:bCs/>
          <w:color w:val="000000"/>
          <w:shd w:val="clear" w:color="auto" w:fill="FFFFFF"/>
        </w:rPr>
        <w:t> that is designed primarily for travel on the public highways and that is generally and commonly used to transport persons and property over the public highways</w:t>
      </w:r>
      <w:r w:rsidR="5EDCEFE3" w:rsidRPr="0085320E">
        <w:rPr>
          <w:rFonts w:ascii="Georgia" w:hAnsi="Georgia" w:cs="Arial"/>
          <w:b/>
          <w:bCs/>
          <w:color w:val="000000"/>
          <w:shd w:val="clear" w:color="auto" w:fill="FFFFFF"/>
        </w:rPr>
        <w:t>,</w:t>
      </w:r>
      <w:r w:rsidR="002C2E89" w:rsidRPr="0085320E">
        <w:rPr>
          <w:rFonts w:ascii="Georgia" w:hAnsi="Georgia" w:cs="Arial"/>
          <w:b/>
          <w:bCs/>
          <w:color w:val="000000"/>
          <w:shd w:val="clear" w:color="auto" w:fill="FFFFFF"/>
        </w:rPr>
        <w:t xml:space="preserve"> or a low-speed electric </w:t>
      </w:r>
      <w:r w:rsidR="002C2E89" w:rsidRPr="0085320E">
        <w:rPr>
          <w:rStyle w:val="marku3zsvbl68"/>
          <w:rFonts w:ascii="Georgia" w:hAnsi="Georgia" w:cs="Arial"/>
          <w:b/>
          <w:bCs/>
          <w:color w:val="000000"/>
          <w:bdr w:val="none" w:sz="0" w:space="0" w:color="auto" w:frame="1"/>
          <w:shd w:val="clear" w:color="auto" w:fill="FFFFFF"/>
        </w:rPr>
        <w:t>vehicle</w:t>
      </w:r>
      <w:r w:rsidR="0E4379FF" w:rsidRPr="0085320E">
        <w:rPr>
          <w:rStyle w:val="marku3zsvbl68"/>
          <w:rFonts w:ascii="Georgia" w:hAnsi="Georgia" w:cs="Arial"/>
          <w:b/>
          <w:bCs/>
          <w:color w:val="000000"/>
          <w:bdr w:val="none" w:sz="0" w:space="0" w:color="auto" w:frame="1"/>
          <w:shd w:val="clear" w:color="auto" w:fill="FFFFFF"/>
        </w:rPr>
        <w:t xml:space="preserve"> including</w:t>
      </w:r>
      <w:r w:rsidR="00887DA3" w:rsidRPr="0085320E">
        <w:rPr>
          <w:rStyle w:val="marku3zsvbl68"/>
          <w:rFonts w:ascii="Georgia" w:hAnsi="Georgia" w:cs="Arial"/>
          <w:b/>
          <w:bCs/>
          <w:color w:val="000000"/>
          <w:bdr w:val="none" w:sz="0" w:space="0" w:color="auto" w:frame="1"/>
          <w:shd w:val="clear" w:color="auto" w:fill="FFFFFF"/>
        </w:rPr>
        <w:t xml:space="preserve"> motorcycl</w:t>
      </w:r>
      <w:r w:rsidR="003516B5" w:rsidRPr="0085320E">
        <w:rPr>
          <w:rStyle w:val="marku3zsvbl68"/>
          <w:rFonts w:ascii="Georgia" w:hAnsi="Georgia" w:cs="Arial"/>
          <w:b/>
          <w:bCs/>
          <w:color w:val="000000"/>
          <w:bdr w:val="none" w:sz="0" w:space="0" w:color="auto" w:frame="1"/>
          <w:shd w:val="clear" w:color="auto" w:fill="FFFFFF"/>
        </w:rPr>
        <w:t>es and electric motorcycles</w:t>
      </w:r>
      <w:r w:rsidR="002C2E89" w:rsidRPr="0085320E">
        <w:rPr>
          <w:rFonts w:ascii="Georgia" w:hAnsi="Georgia" w:cs="Arial"/>
          <w:b/>
          <w:bCs/>
          <w:color w:val="000000"/>
          <w:shd w:val="clear" w:color="auto" w:fill="FFFFFF"/>
        </w:rPr>
        <w:t xml:space="preserve">; except that the term does not include </w:t>
      </w:r>
      <w:r w:rsidR="00192863" w:rsidRPr="0085320E">
        <w:rPr>
          <w:rFonts w:ascii="Georgia" w:hAnsi="Georgia" w:cs="Arial"/>
          <w:b/>
          <w:bCs/>
          <w:color w:val="000000"/>
          <w:shd w:val="clear" w:color="auto" w:fill="FFFFFF"/>
        </w:rPr>
        <w:t xml:space="preserve">class 1 and 2 </w:t>
      </w:r>
      <w:r w:rsidR="002C2E89" w:rsidRPr="0085320E">
        <w:rPr>
          <w:rFonts w:ascii="Georgia" w:hAnsi="Georgia" w:cs="Arial"/>
          <w:b/>
          <w:bCs/>
          <w:color w:val="000000"/>
          <w:shd w:val="clear" w:color="auto" w:fill="FFFFFF"/>
        </w:rPr>
        <w:t xml:space="preserve">electrical assisted bicycles, electric scooters, </w:t>
      </w:r>
      <w:r w:rsidR="00335947">
        <w:rPr>
          <w:rFonts w:ascii="Georgia" w:hAnsi="Georgia" w:cs="Arial"/>
          <w:b/>
          <w:bCs/>
          <w:color w:val="000000"/>
          <w:shd w:val="clear" w:color="auto" w:fill="FFFFFF"/>
        </w:rPr>
        <w:t xml:space="preserve">or </w:t>
      </w:r>
      <w:r w:rsidR="002C2E89" w:rsidRPr="0085320E">
        <w:rPr>
          <w:rFonts w:ascii="Georgia" w:hAnsi="Georgia" w:cs="Arial"/>
          <w:b/>
          <w:bCs/>
          <w:color w:val="000000"/>
          <w:shd w:val="clear" w:color="auto" w:fill="FFFFFF"/>
        </w:rPr>
        <w:t xml:space="preserve"> wheelchairs, </w:t>
      </w:r>
      <w:r w:rsidR="00335947" w:rsidRPr="00342476">
        <w:rPr>
          <w:rFonts w:ascii="Georgia" w:hAnsi="Georgia" w:cs="Arial"/>
          <w:b/>
          <w:bCs/>
          <w:color w:val="000000"/>
          <w:shd w:val="clear" w:color="auto" w:fill="FFFFFF"/>
        </w:rPr>
        <w:t>and other</w:t>
      </w:r>
      <w:r w:rsidR="529D00F1" w:rsidRPr="0085320E">
        <w:rPr>
          <w:rFonts w:ascii="Georgia" w:hAnsi="Georgia" w:cs="Arial"/>
          <w:b/>
          <w:bCs/>
          <w:color w:val="000000"/>
          <w:shd w:val="clear" w:color="auto" w:fill="FFFFFF"/>
        </w:rPr>
        <w:t xml:space="preserve"> power-driven mobility devices used by persons with mobility disabilities as described in the </w:t>
      </w:r>
      <w:r w:rsidR="529D00F1" w:rsidRPr="0085320E">
        <w:rPr>
          <w:rFonts w:ascii="Georgia" w:hAnsi="Georgia" w:cs="Arial"/>
          <w:b/>
          <w:bCs/>
          <w:color w:val="313335"/>
        </w:rPr>
        <w:t>Americans with Disabilities Act</w:t>
      </w:r>
      <w:r w:rsidR="26D54B83" w:rsidRPr="0085320E">
        <w:rPr>
          <w:rFonts w:ascii="Georgia" w:hAnsi="Georgia" w:cs="Arial"/>
          <w:b/>
          <w:bCs/>
          <w:color w:val="313335"/>
        </w:rPr>
        <w:t>,</w:t>
      </w:r>
      <w:r w:rsidR="529D00F1" w:rsidRPr="0085320E">
        <w:rPr>
          <w:rFonts w:ascii="Georgia" w:hAnsi="Georgia" w:cs="Arial"/>
          <w:b/>
          <w:bCs/>
          <w:color w:val="000000"/>
          <w:shd w:val="clear" w:color="auto" w:fill="FFFFFF"/>
        </w:rPr>
        <w:t xml:space="preserve"> </w:t>
      </w:r>
      <w:r w:rsidR="002C2E89" w:rsidRPr="0085320E">
        <w:rPr>
          <w:rFonts w:ascii="Georgia" w:hAnsi="Georgia" w:cs="Arial"/>
          <w:b/>
          <w:bCs/>
          <w:color w:val="000000"/>
          <w:shd w:val="clear" w:color="auto" w:fill="FFFFFF"/>
        </w:rPr>
        <w:t>or </w:t>
      </w:r>
      <w:r w:rsidR="002C2E89" w:rsidRPr="0085320E">
        <w:rPr>
          <w:rStyle w:val="marksaq5mu3th"/>
          <w:rFonts w:ascii="Georgia" w:hAnsi="Georgia" w:cs="Arial"/>
          <w:b/>
          <w:bCs/>
          <w:color w:val="000000"/>
          <w:bdr w:val="none" w:sz="0" w:space="0" w:color="auto" w:frame="1"/>
          <w:shd w:val="clear" w:color="auto" w:fill="FFFFFF"/>
        </w:rPr>
        <w:t>vehicles</w:t>
      </w:r>
      <w:r w:rsidR="002C2E89" w:rsidRPr="0085320E">
        <w:rPr>
          <w:rFonts w:ascii="Georgia" w:hAnsi="Georgia" w:cs="Arial"/>
          <w:b/>
          <w:bCs/>
          <w:color w:val="000000"/>
          <w:shd w:val="clear" w:color="auto" w:fill="FFFFFF"/>
        </w:rPr>
        <w:t> moved solely by human power</w:t>
      </w:r>
      <w:r w:rsidR="00697C28" w:rsidRPr="0085320E">
        <w:rPr>
          <w:rFonts w:ascii="Georgia" w:hAnsi="Georgia" w:cs="Arial"/>
          <w:b/>
          <w:bCs/>
          <w:color w:val="000000"/>
          <w:shd w:val="clear" w:color="auto" w:fill="FFFFFF"/>
        </w:rPr>
        <w:t xml:space="preserve">. </w:t>
      </w:r>
      <w:r w:rsidR="002C2E89" w:rsidRPr="0085320E">
        <w:rPr>
          <w:rFonts w:ascii="Georgia" w:hAnsi="Georgia" w:cs="Arial"/>
          <w:b/>
          <w:bCs/>
          <w:color w:val="000000"/>
          <w:shd w:val="clear" w:color="auto" w:fill="FFFFFF"/>
        </w:rPr>
        <w:t xml:space="preserve"> </w:t>
      </w:r>
      <w:r w:rsidRPr="0085320E">
        <w:rPr>
          <w:rFonts w:ascii="Georgia" w:hAnsi="Georgia" w:cs="Arial"/>
          <w:strike/>
          <w:color w:val="313335"/>
        </w:rPr>
        <w:t>However, the use of wheelchairs and Other Power-Driven Mobility Devices (OPDMD) by individuals with mobility disabilities, as described in the Americans with Disabilities Act (ADA), is permitted in parks, natural open areas</w:t>
      </w:r>
      <w:r w:rsidRPr="0085320E" w:rsidDel="00765A4F">
        <w:rPr>
          <w:rFonts w:ascii="Georgia" w:hAnsi="Georgia" w:cs="Arial"/>
          <w:strike/>
          <w:color w:val="313335"/>
        </w:rPr>
        <w:t xml:space="preserve"> and trails.</w:t>
      </w:r>
    </w:p>
    <w:p w14:paraId="1D879EB1" w14:textId="1C2E693C" w:rsidR="00765A4F" w:rsidRPr="0085320E" w:rsidRDefault="00765A4F" w:rsidP="004522D6">
      <w:pPr>
        <w:widowControl/>
        <w:shd w:val="clear" w:color="auto" w:fill="FFFFFF"/>
        <w:autoSpaceDE/>
        <w:autoSpaceDN/>
        <w:spacing w:before="100" w:beforeAutospacing="1" w:after="100" w:afterAutospacing="1"/>
        <w:ind w:firstLine="720"/>
        <w:rPr>
          <w:rFonts w:ascii="Georgia" w:hAnsi="Georgia" w:cs="Arial"/>
          <w:color w:val="313335"/>
          <w:spacing w:val="2"/>
        </w:rPr>
      </w:pPr>
      <w:r w:rsidRPr="0085320E">
        <w:rPr>
          <w:rFonts w:ascii="Georgia" w:hAnsi="Georgia" w:cs="Arial"/>
          <w:color w:val="313335"/>
          <w:spacing w:val="2"/>
        </w:rPr>
        <w:t>(b)</w:t>
      </w:r>
      <w:r w:rsidR="004522D6" w:rsidRPr="0085320E">
        <w:rPr>
          <w:rFonts w:ascii="Georgia" w:hAnsi="Georgia" w:cs="Arial"/>
          <w:color w:val="313335"/>
          <w:spacing w:val="2"/>
        </w:rPr>
        <w:t xml:space="preserve">  </w:t>
      </w:r>
      <w:r w:rsidRPr="0085320E">
        <w:rPr>
          <w:rFonts w:ascii="Georgia" w:hAnsi="Georgia" w:cs="Arial"/>
          <w:color w:val="313335"/>
          <w:spacing w:val="2"/>
        </w:rPr>
        <w:t>Swimming, wading and boating. It is unlawful to swim or wade in, or float upon by the use of any boat or other flotation device on, any waters in any park or open space area.</w:t>
      </w:r>
    </w:p>
    <w:p w14:paraId="3B87E2A3" w14:textId="284C5A67" w:rsidR="00F049EC" w:rsidRPr="0085320E" w:rsidRDefault="00F049EC" w:rsidP="620703F5">
      <w:pPr>
        <w:widowControl/>
        <w:shd w:val="clear" w:color="auto" w:fill="FFFFFF" w:themeFill="background1"/>
        <w:autoSpaceDE/>
        <w:autoSpaceDN/>
        <w:spacing w:before="100" w:beforeAutospacing="1" w:after="100" w:afterAutospacing="1"/>
        <w:ind w:firstLine="720"/>
        <w:rPr>
          <w:rFonts w:ascii="Georgia" w:hAnsi="Georgia" w:cs="Arial"/>
          <w:color w:val="313335"/>
          <w:spacing w:val="2"/>
        </w:rPr>
      </w:pPr>
      <w:r w:rsidRPr="0085320E">
        <w:rPr>
          <w:rFonts w:ascii="Georgia" w:hAnsi="Georgia" w:cs="Arial"/>
          <w:color w:val="313335"/>
          <w:spacing w:val="2"/>
        </w:rPr>
        <w:t>(</w:t>
      </w:r>
      <w:r w:rsidR="00ED614E" w:rsidRPr="0085320E">
        <w:rPr>
          <w:rFonts w:ascii="Georgia" w:hAnsi="Georgia" w:cs="Arial"/>
          <w:color w:val="313335"/>
          <w:spacing w:val="2"/>
        </w:rPr>
        <w:t xml:space="preserve">c)  Speed Limit. It is unlawful to ride a bicycle or electrical assisted bicycle </w:t>
      </w:r>
      <w:r w:rsidR="005E3CE5" w:rsidRPr="0085320E">
        <w:rPr>
          <w:rFonts w:ascii="Georgia" w:hAnsi="Georgia" w:cs="Arial"/>
          <w:color w:val="313335"/>
          <w:spacing w:val="2"/>
        </w:rPr>
        <w:t>at a speed greater than Fifteen</w:t>
      </w:r>
      <w:r w:rsidR="00A34F9F" w:rsidRPr="0085320E">
        <w:rPr>
          <w:rFonts w:ascii="Georgia" w:hAnsi="Georgia" w:cs="Arial"/>
          <w:color w:val="313335"/>
          <w:spacing w:val="2"/>
        </w:rPr>
        <w:t xml:space="preserve"> (15) miles an hour on any trail, path or sidewalk </w:t>
      </w:r>
      <w:r w:rsidR="00143869" w:rsidRPr="0085320E">
        <w:rPr>
          <w:rFonts w:ascii="Georgia" w:hAnsi="Georgia" w:cs="Arial"/>
          <w:color w:val="313335"/>
          <w:spacing w:val="2"/>
        </w:rPr>
        <w:t>which allows bicycles and/or electrical assisted bicycles.</w:t>
      </w:r>
    </w:p>
    <w:p w14:paraId="00627488" w14:textId="23989C0A" w:rsidR="00765A4F" w:rsidRPr="0085320E" w:rsidRDefault="007566C8" w:rsidP="004522D6">
      <w:pPr>
        <w:widowControl/>
        <w:shd w:val="clear" w:color="auto" w:fill="FFFFFF"/>
        <w:autoSpaceDE/>
        <w:autoSpaceDN/>
        <w:spacing w:before="100" w:beforeAutospacing="1" w:after="100" w:afterAutospacing="1"/>
        <w:ind w:firstLine="720"/>
        <w:rPr>
          <w:rFonts w:ascii="Georgia" w:hAnsi="Georgia" w:cs="Arial"/>
          <w:color w:val="313335"/>
          <w:spacing w:val="2"/>
        </w:rPr>
      </w:pPr>
      <w:r w:rsidRPr="0085320E">
        <w:rPr>
          <w:rFonts w:ascii="Georgia" w:hAnsi="Georgia" w:cs="Arial"/>
          <w:color w:val="313335"/>
          <w:spacing w:val="2"/>
        </w:rPr>
        <w:t>(d)</w:t>
      </w:r>
      <w:r w:rsidR="004522D6" w:rsidRPr="0085320E">
        <w:rPr>
          <w:rFonts w:ascii="Georgia" w:hAnsi="Georgia" w:cs="Arial"/>
          <w:color w:val="313335"/>
          <w:spacing w:val="2"/>
        </w:rPr>
        <w:t xml:space="preserve">  </w:t>
      </w:r>
      <w:r w:rsidR="00765A4F" w:rsidRPr="0085320E">
        <w:rPr>
          <w:rFonts w:ascii="Georgia" w:hAnsi="Georgia" w:cs="Arial"/>
          <w:color w:val="313335"/>
          <w:spacing w:val="2"/>
        </w:rPr>
        <w:t>Prohibited items. The following items are prohibited in parks, natural open areas and trails:</w:t>
      </w:r>
    </w:p>
    <w:p w14:paraId="68A60191" w14:textId="4BBE8AA6"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(1)</w:t>
      </w:r>
      <w:r w:rsidR="00895D80" w:rsidRPr="0085320E">
        <w:rPr>
          <w:rFonts w:ascii="Georgia" w:hAnsi="Georgia" w:cs="Arial"/>
          <w:color w:val="313335"/>
          <w:spacing w:val="2"/>
        </w:rPr>
        <w:t xml:space="preserve"> </w:t>
      </w:r>
      <w:r w:rsidRPr="0085320E">
        <w:rPr>
          <w:rFonts w:ascii="Georgia" w:hAnsi="Georgia" w:cs="Arial"/>
          <w:color w:val="313335"/>
          <w:spacing w:val="2"/>
        </w:rPr>
        <w:t>Glass containers unless in compliance with a special occasion permit issued pursuant to this Article;</w:t>
      </w:r>
    </w:p>
    <w:p w14:paraId="11ECD8EB" w14:textId="2F6CDF4F"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(2)</w:t>
      </w:r>
      <w:r w:rsidR="00895D80" w:rsidRPr="0085320E">
        <w:rPr>
          <w:rFonts w:ascii="Georgia" w:hAnsi="Georgia" w:cs="Arial"/>
          <w:color w:val="313335"/>
          <w:spacing w:val="2"/>
        </w:rPr>
        <w:t xml:space="preserve"> </w:t>
      </w:r>
      <w:r w:rsidRPr="0085320E">
        <w:rPr>
          <w:rFonts w:ascii="Georgia" w:hAnsi="Georgia" w:cs="Arial"/>
          <w:color w:val="313335"/>
          <w:spacing w:val="2"/>
        </w:rPr>
        <w:t>Firearms or weapons, including bows and arrows, bow-fishing devices and harpoons in parks and natural open areas, except with prior written permission of the City Manager;</w:t>
      </w:r>
    </w:p>
    <w:p w14:paraId="323448AC" w14:textId="21F326B3"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(3)</w:t>
      </w:r>
      <w:r w:rsidR="00895D80" w:rsidRPr="0085320E">
        <w:rPr>
          <w:rFonts w:ascii="Georgia" w:hAnsi="Georgia" w:cs="Arial"/>
          <w:color w:val="313335"/>
          <w:spacing w:val="2"/>
        </w:rPr>
        <w:t xml:space="preserve"> </w:t>
      </w:r>
      <w:r w:rsidRPr="0085320E">
        <w:rPr>
          <w:rFonts w:ascii="Georgia" w:hAnsi="Georgia" w:cs="Arial"/>
          <w:color w:val="313335"/>
          <w:spacing w:val="2"/>
        </w:rPr>
        <w:t>Fires, except in enclosed grills;</w:t>
      </w:r>
    </w:p>
    <w:p w14:paraId="6F86304A" w14:textId="57588004"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(4)</w:t>
      </w:r>
      <w:r w:rsidR="00895D80" w:rsidRPr="0085320E">
        <w:rPr>
          <w:rFonts w:ascii="Georgia" w:hAnsi="Georgia" w:cs="Arial"/>
          <w:color w:val="313335"/>
          <w:spacing w:val="2"/>
        </w:rPr>
        <w:t xml:space="preserve"> </w:t>
      </w:r>
      <w:r w:rsidRPr="0085320E">
        <w:rPr>
          <w:rFonts w:ascii="Georgia" w:hAnsi="Georgia" w:cs="Arial"/>
          <w:color w:val="313335"/>
          <w:spacing w:val="2"/>
        </w:rPr>
        <w:t>Alcoholic beverages (which does not include fermented malt beverages or vinous liquors, as those terms are defined in Article 3 of Title 44, C.R.S.) unless in compliance with a special occasion permit issued pursuant to this Article.</w:t>
      </w:r>
    </w:p>
    <w:p w14:paraId="74575328" w14:textId="12CD9E6D"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(5)</w:t>
      </w:r>
      <w:r w:rsidR="00895D80" w:rsidRPr="0085320E">
        <w:rPr>
          <w:rFonts w:ascii="Georgia" w:hAnsi="Georgia" w:cs="Arial"/>
          <w:color w:val="313335"/>
          <w:spacing w:val="2"/>
        </w:rPr>
        <w:t xml:space="preserve"> </w:t>
      </w:r>
      <w:r w:rsidRPr="0085320E">
        <w:rPr>
          <w:rFonts w:ascii="Georgia" w:hAnsi="Georgia" w:cs="Arial"/>
          <w:color w:val="313335"/>
          <w:spacing w:val="2"/>
        </w:rPr>
        <w:t>Field markings, without the consent of City staff;</w:t>
      </w:r>
    </w:p>
    <w:p w14:paraId="7D2DB68F" w14:textId="731C6112"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(6)</w:t>
      </w:r>
      <w:r w:rsidR="00895D80" w:rsidRPr="0085320E">
        <w:rPr>
          <w:rFonts w:ascii="Georgia" w:hAnsi="Georgia" w:cs="Arial"/>
          <w:color w:val="313335"/>
          <w:spacing w:val="2"/>
        </w:rPr>
        <w:t xml:space="preserve"> </w:t>
      </w:r>
      <w:r w:rsidRPr="0085320E">
        <w:rPr>
          <w:rFonts w:ascii="Georgia" w:hAnsi="Georgia" w:cs="Arial"/>
          <w:color w:val="313335"/>
          <w:spacing w:val="2"/>
        </w:rPr>
        <w:t>Tents, booths, awnings, canopies, etc., without the consent of City staff;</w:t>
      </w:r>
    </w:p>
    <w:p w14:paraId="65D41E5C" w14:textId="607BC5C9"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(7)</w:t>
      </w:r>
      <w:r w:rsidR="00895D80" w:rsidRPr="0085320E">
        <w:rPr>
          <w:rFonts w:ascii="Georgia" w:hAnsi="Georgia" w:cs="Arial"/>
          <w:color w:val="313335"/>
          <w:spacing w:val="2"/>
        </w:rPr>
        <w:t xml:space="preserve"> </w:t>
      </w:r>
      <w:r w:rsidRPr="0085320E">
        <w:rPr>
          <w:rFonts w:ascii="Georgia" w:hAnsi="Georgia" w:cs="Arial"/>
          <w:color w:val="313335"/>
          <w:spacing w:val="2"/>
        </w:rPr>
        <w:t>Storage of equipment on fields such as blocking sleds, goals or pitching machines; and</w:t>
      </w:r>
    </w:p>
    <w:p w14:paraId="57BBC01B" w14:textId="4A4537F5" w:rsidR="00765A4F" w:rsidRPr="0085320E" w:rsidRDefault="00765A4F" w:rsidP="00895D80">
      <w:pPr>
        <w:widowControl/>
        <w:shd w:val="clear" w:color="auto" w:fill="FFFFFF"/>
        <w:autoSpaceDE/>
        <w:autoSpaceDN/>
        <w:spacing w:before="100" w:beforeAutospacing="1" w:after="100" w:afterAutospacing="1"/>
        <w:ind w:left="720" w:firstLine="720"/>
        <w:rPr>
          <w:rFonts w:ascii="Georgia" w:hAnsi="Georgia" w:cs="Arial"/>
          <w:color w:val="313335"/>
          <w:spacing w:val="2"/>
        </w:rPr>
      </w:pPr>
      <w:r w:rsidRPr="0085320E">
        <w:rPr>
          <w:rFonts w:ascii="Georgia" w:hAnsi="Georgia" w:cs="Arial"/>
          <w:color w:val="313335"/>
          <w:spacing w:val="2"/>
        </w:rPr>
        <w:t>(8)</w:t>
      </w:r>
      <w:r w:rsidR="00895D80" w:rsidRPr="0085320E">
        <w:rPr>
          <w:rFonts w:ascii="Georgia" w:hAnsi="Georgia" w:cs="Arial"/>
          <w:color w:val="313335"/>
          <w:spacing w:val="2"/>
        </w:rPr>
        <w:t xml:space="preserve"> </w:t>
      </w:r>
      <w:r w:rsidRPr="0085320E">
        <w:rPr>
          <w:rFonts w:ascii="Georgia" w:hAnsi="Georgia" w:cs="Arial"/>
          <w:color w:val="313335"/>
          <w:spacing w:val="2"/>
        </w:rPr>
        <w:t>Sponsorship or other advertising signs or banners except for while games or tournaments are occurring. All signage and banners must be removed immediately after the conclusion of games and tournaments.</w:t>
      </w:r>
    </w:p>
    <w:p w14:paraId="445898E8" w14:textId="7EB83317" w:rsidR="05338932" w:rsidRPr="0085320E" w:rsidRDefault="00E02407" w:rsidP="00AC23B4">
      <w:pPr>
        <w:widowControl/>
        <w:shd w:val="clear" w:color="auto" w:fill="FFFFFF" w:themeFill="background1"/>
        <w:autoSpaceDE/>
        <w:autoSpaceDN/>
        <w:spacing w:before="100" w:beforeAutospacing="1" w:after="100" w:afterAutospacing="1"/>
        <w:ind w:firstLine="720"/>
        <w:rPr>
          <w:rFonts w:ascii="Georgia" w:hAnsi="Georgia" w:cs="Arial"/>
          <w:color w:val="313335"/>
        </w:rPr>
      </w:pPr>
      <w:r w:rsidRPr="0085320E">
        <w:rPr>
          <w:rFonts w:ascii="Georgia" w:hAnsi="Georgia" w:cs="Arial"/>
          <w:color w:val="313335"/>
          <w:spacing w:val="2"/>
        </w:rPr>
        <w:t>(e)</w:t>
      </w:r>
      <w:r w:rsidRPr="0085320E">
        <w:rPr>
          <w:rFonts w:ascii="Georgia" w:hAnsi="Georgia" w:cs="Arial"/>
          <w:b/>
          <w:bCs/>
          <w:color w:val="313335"/>
          <w:spacing w:val="2"/>
        </w:rPr>
        <w:t xml:space="preserve"> </w:t>
      </w:r>
      <w:r w:rsidR="00765A4F" w:rsidRPr="0085320E">
        <w:rPr>
          <w:rFonts w:ascii="Georgia" w:hAnsi="Georgia" w:cs="Arial"/>
          <w:color w:val="313335"/>
          <w:spacing w:val="2"/>
        </w:rPr>
        <w:t>No field shall be played upon when wet enough to cause damage to the field.</w:t>
      </w:r>
    </w:p>
    <w:p w14:paraId="2628CAED" w14:textId="0BD9DC31" w:rsidR="002072D1" w:rsidRPr="0085320E" w:rsidRDefault="002072D1" w:rsidP="620703F5">
      <w:pPr>
        <w:spacing w:before="100" w:beforeAutospacing="1" w:after="100" w:afterAutospacing="1"/>
        <w:ind w:firstLine="716"/>
        <w:rPr>
          <w:rFonts w:ascii="Georgia" w:hAnsi="Georgia" w:cs="Arial"/>
          <w:noProof/>
          <w:position w:val="-5"/>
        </w:rPr>
      </w:pPr>
      <w:r w:rsidRPr="0085320E">
        <w:rPr>
          <w:rFonts w:ascii="Georgia" w:hAnsi="Georgia" w:cs="Arial"/>
          <w:noProof/>
          <w:position w:val="-5"/>
          <w:u w:val="single"/>
        </w:rPr>
        <w:t xml:space="preserve">Section </w:t>
      </w:r>
      <w:r w:rsidR="00391A15" w:rsidRPr="0085320E">
        <w:rPr>
          <w:rFonts w:ascii="Georgia" w:hAnsi="Georgia" w:cs="Arial"/>
          <w:noProof/>
          <w:position w:val="-5"/>
          <w:u w:val="single"/>
        </w:rPr>
        <w:t>2</w:t>
      </w:r>
      <w:r w:rsidRPr="0085320E">
        <w:rPr>
          <w:rFonts w:ascii="Georgia" w:hAnsi="Georgia" w:cs="Arial"/>
          <w:noProof/>
          <w:position w:val="-5"/>
          <w:u w:val="single"/>
        </w:rPr>
        <w:t>.</w:t>
      </w:r>
      <w:r w:rsidRPr="0085320E">
        <w:rPr>
          <w:rFonts w:ascii="Georgia" w:hAnsi="Georgia" w:cs="Arial"/>
          <w:noProof/>
          <w:position w:val="-5"/>
        </w:rPr>
        <w:t xml:space="preserve"> Section 8-1-30 of the Greenwood Village Municipal Code is hereby amended to read as follows:</w:t>
      </w:r>
    </w:p>
    <w:p w14:paraId="05FDA8F0" w14:textId="77777777" w:rsidR="002072D1" w:rsidRPr="0085320E" w:rsidRDefault="002072D1" w:rsidP="620703F5">
      <w:pPr>
        <w:spacing w:before="100" w:beforeAutospacing="1" w:after="100" w:afterAutospacing="1"/>
        <w:ind w:firstLine="716"/>
        <w:rPr>
          <w:rFonts w:ascii="Georgia" w:hAnsi="Georgia" w:cs="Arial"/>
          <w:noProof/>
          <w:position w:val="-5"/>
        </w:rPr>
      </w:pPr>
      <w:r w:rsidRPr="0085320E">
        <w:rPr>
          <w:rFonts w:ascii="Georgia" w:hAnsi="Georgia" w:cs="Arial"/>
          <w:noProof/>
          <w:position w:val="-5"/>
        </w:rPr>
        <w:t xml:space="preserve">8-1-30. Amendments </w:t>
      </w:r>
    </w:p>
    <w:p w14:paraId="6F46B38F" w14:textId="77777777" w:rsidR="002072D1" w:rsidRPr="0085320E" w:rsidRDefault="002072D1" w:rsidP="620703F5">
      <w:pPr>
        <w:spacing w:before="100" w:beforeAutospacing="1" w:after="100" w:afterAutospacing="1"/>
        <w:ind w:firstLine="716"/>
        <w:rPr>
          <w:rFonts w:ascii="Georgia" w:hAnsi="Georgia" w:cs="Arial"/>
        </w:rPr>
      </w:pPr>
      <w:r w:rsidRPr="0085320E">
        <w:rPr>
          <w:rFonts w:ascii="Georgia" w:hAnsi="Georgia" w:cs="Arial"/>
        </w:rPr>
        <w:t xml:space="preserve">The Adopted 2020 Model Traffic Code is subject to the following additions, modifications and amendments: </w:t>
      </w:r>
    </w:p>
    <w:p w14:paraId="59E01953" w14:textId="0A4355CB" w:rsidR="00B838F7" w:rsidRPr="0085320E" w:rsidRDefault="005503A8" w:rsidP="00B11956">
      <w:pPr>
        <w:pStyle w:val="ListParagraph"/>
        <w:numPr>
          <w:ilvl w:val="0"/>
          <w:numId w:val="9"/>
        </w:numPr>
        <w:ind w:left="1260" w:hanging="540"/>
        <w:rPr>
          <w:rFonts w:ascii="Georgia" w:hAnsi="Georgia" w:cs="Arial"/>
          <w:b/>
          <w:bCs/>
        </w:rPr>
      </w:pPr>
      <w:r w:rsidRPr="0085320E">
        <w:rPr>
          <w:rFonts w:ascii="Georgia" w:hAnsi="Georgia" w:cs="Arial"/>
          <w:b/>
          <w:bCs/>
        </w:rPr>
        <w:t>109.7.</w:t>
      </w:r>
      <w:r w:rsidR="004E6135" w:rsidRPr="0085320E">
        <w:rPr>
          <w:rFonts w:ascii="Georgia" w:hAnsi="Georgia" w:cs="Arial"/>
          <w:b/>
          <w:bCs/>
        </w:rPr>
        <w:t xml:space="preserve"> </w:t>
      </w:r>
      <w:r w:rsidR="00345A12" w:rsidRPr="0085320E">
        <w:rPr>
          <w:rFonts w:ascii="Georgia" w:hAnsi="Georgia" w:cs="Arial"/>
          <w:b/>
          <w:bCs/>
        </w:rPr>
        <w:t>Motor Vehicles prohibited on sidewalks</w:t>
      </w:r>
      <w:r w:rsidR="00BD31DF" w:rsidRPr="0085320E">
        <w:rPr>
          <w:rFonts w:ascii="Georgia" w:hAnsi="Georgia" w:cs="Arial"/>
          <w:b/>
          <w:bCs/>
        </w:rPr>
        <w:t>, pa</w:t>
      </w:r>
      <w:r w:rsidR="008A5238" w:rsidRPr="0085320E">
        <w:rPr>
          <w:rFonts w:ascii="Georgia" w:hAnsi="Georgia" w:cs="Arial"/>
          <w:b/>
          <w:bCs/>
        </w:rPr>
        <w:t xml:space="preserve">ths, trails and other pedestrian paths. </w:t>
      </w:r>
      <w:r w:rsidR="001B21B1" w:rsidRPr="0085320E">
        <w:rPr>
          <w:rFonts w:ascii="Georgia" w:hAnsi="Georgia" w:cs="Arial"/>
          <w:b/>
          <w:bCs/>
        </w:rPr>
        <w:t>No motor vehicles, autocycles, motorcycles</w:t>
      </w:r>
      <w:r w:rsidR="009D1E85" w:rsidRPr="0085320E">
        <w:rPr>
          <w:rFonts w:ascii="Georgia" w:hAnsi="Georgia" w:cs="Arial"/>
          <w:b/>
          <w:bCs/>
        </w:rPr>
        <w:t>, class 3 electrical assisted bicycles, low-powered scooters, or off-highway vehicles may be operated on paths, trails, sidewalks</w:t>
      </w:r>
      <w:r w:rsidR="00861409" w:rsidRPr="0085320E">
        <w:rPr>
          <w:rFonts w:ascii="Georgia" w:hAnsi="Georgia" w:cs="Arial"/>
          <w:b/>
          <w:bCs/>
        </w:rPr>
        <w:t>, or beyond designated roadways or parking areas.</w:t>
      </w:r>
      <w:r w:rsidR="00DE3AAD" w:rsidRPr="0085320E">
        <w:rPr>
          <w:rFonts w:ascii="Georgia" w:hAnsi="Georgia" w:cs="Arial"/>
          <w:b/>
          <w:bCs/>
        </w:rPr>
        <w:t xml:space="preserve"> </w:t>
      </w:r>
    </w:p>
    <w:p w14:paraId="1000FBFF" w14:textId="77777777" w:rsidR="00B838F7" w:rsidRPr="0085320E" w:rsidRDefault="00B838F7" w:rsidP="00B11956">
      <w:pPr>
        <w:rPr>
          <w:rFonts w:ascii="Georgia" w:hAnsi="Georgia" w:cs="Arial"/>
          <w:b/>
          <w:bCs/>
        </w:rPr>
      </w:pPr>
    </w:p>
    <w:p w14:paraId="066373E2" w14:textId="543F0072" w:rsidR="002072D1" w:rsidRPr="0085320E" w:rsidRDefault="00C61BBF" w:rsidP="00B11956">
      <w:pPr>
        <w:pStyle w:val="ListParagraph"/>
        <w:numPr>
          <w:ilvl w:val="0"/>
          <w:numId w:val="9"/>
        </w:numPr>
        <w:ind w:left="1260" w:hanging="540"/>
        <w:rPr>
          <w:rFonts w:ascii="Georgia" w:hAnsi="Georgia" w:cs="Arial"/>
        </w:rPr>
      </w:pPr>
      <w:r w:rsidRPr="0085320E">
        <w:rPr>
          <w:rFonts w:ascii="Georgia" w:hAnsi="Georgia" w:cs="Arial"/>
          <w:b/>
          <w:bCs/>
          <w:strike/>
        </w:rPr>
        <w:t>(1)</w:t>
      </w:r>
      <w:r w:rsidR="00C776A2" w:rsidRPr="0085320E">
        <w:rPr>
          <w:rFonts w:ascii="Georgia" w:hAnsi="Georgia" w:cs="Arial"/>
          <w:b/>
          <w:bCs/>
          <w:strike/>
        </w:rPr>
        <w:t xml:space="preserve"> </w:t>
      </w:r>
      <w:r w:rsidR="002072D1" w:rsidRPr="0085320E">
        <w:rPr>
          <w:rFonts w:ascii="Georgia" w:hAnsi="Georgia" w:cs="Arial"/>
        </w:rPr>
        <w:t>The following new Part 3 is added to the Model Traffic Code:</w:t>
      </w:r>
    </w:p>
    <w:p w14:paraId="6AAB7DE5" w14:textId="0BC79225" w:rsidR="05338932" w:rsidRPr="0085320E" w:rsidRDefault="05338932" w:rsidP="620703F5">
      <w:pPr>
        <w:pStyle w:val="ListParagraph"/>
        <w:ind w:left="1260" w:hanging="540"/>
        <w:rPr>
          <w:rFonts w:ascii="Georgia" w:hAnsi="Georgia" w:cs="Arial"/>
        </w:rPr>
      </w:pPr>
    </w:p>
    <w:p w14:paraId="30614D31" w14:textId="77777777" w:rsidR="002072D1" w:rsidRPr="0085320E" w:rsidRDefault="002072D1" w:rsidP="002072D1">
      <w:pPr>
        <w:spacing w:before="100" w:beforeAutospacing="1" w:after="100" w:afterAutospacing="1"/>
        <w:jc w:val="center"/>
        <w:rPr>
          <w:rFonts w:ascii="Georgia" w:hAnsi="Georgia" w:cs="Arial"/>
        </w:rPr>
      </w:pPr>
      <w:r w:rsidRPr="0085320E">
        <w:rPr>
          <w:rFonts w:ascii="Georgia" w:hAnsi="Georgia" w:cs="Arial"/>
        </w:rPr>
        <w:t>“PART 3</w:t>
      </w:r>
    </w:p>
    <w:p w14:paraId="1FDB0B19" w14:textId="77777777" w:rsidR="002072D1" w:rsidRPr="0085320E" w:rsidRDefault="002072D1" w:rsidP="002072D1">
      <w:pPr>
        <w:spacing w:before="100" w:beforeAutospacing="1" w:after="100" w:afterAutospacing="1"/>
        <w:jc w:val="center"/>
        <w:rPr>
          <w:rFonts w:ascii="Georgia" w:hAnsi="Georgia" w:cs="Arial"/>
        </w:rPr>
      </w:pPr>
      <w:r w:rsidRPr="0085320E">
        <w:rPr>
          <w:rFonts w:ascii="Georgia" w:hAnsi="Georgia" w:cs="Arial"/>
        </w:rPr>
        <w:t>EMISSIONS CONTROL</w:t>
      </w:r>
    </w:p>
    <w:p w14:paraId="31457DB3" w14:textId="77777777" w:rsidR="002072D1" w:rsidRPr="0085320E" w:rsidRDefault="002072D1" w:rsidP="002072D1">
      <w:pPr>
        <w:pStyle w:val="BodyText"/>
        <w:spacing w:before="100" w:beforeAutospacing="1" w:after="100" w:afterAutospacing="1"/>
        <w:ind w:left="1260"/>
        <w:rPr>
          <w:rFonts w:ascii="Georgia" w:hAnsi="Georgia" w:cs="Arial"/>
          <w:i w:val="0"/>
          <w:sz w:val="22"/>
          <w:szCs w:val="22"/>
        </w:rPr>
      </w:pPr>
      <w:r w:rsidRPr="0085320E">
        <w:rPr>
          <w:rFonts w:ascii="Georgia" w:hAnsi="Georgia" w:cs="Arial"/>
          <w:i w:val="0"/>
          <w:sz w:val="22"/>
          <w:szCs w:val="22"/>
        </w:rPr>
        <w:t>301. Purpose. The purpose of this Part 3 is to protect, preserve and promote the public health, safety and welfare through the reduction, prevention, and control of air pollution. This Part 3 provides for the enforcement of emission regulations to ensure that ambient air is adequately pure and free from smoke, contamination, pollutants, or synergistic agents injurious to humans, plant life or property, or which interfere with the comfortable enjoyment of life or property or the conduct of business.</w:t>
      </w:r>
    </w:p>
    <w:p w14:paraId="51F3F7AB" w14:textId="77777777" w:rsidR="002072D1" w:rsidRPr="0085320E" w:rsidRDefault="002072D1" w:rsidP="002072D1">
      <w:pPr>
        <w:pStyle w:val="BodyText"/>
        <w:spacing w:before="100" w:beforeAutospacing="1" w:after="100" w:afterAutospacing="1"/>
        <w:ind w:left="1260"/>
        <w:rPr>
          <w:rFonts w:ascii="Georgia" w:hAnsi="Georgia" w:cs="Arial"/>
          <w:i w:val="0"/>
          <w:sz w:val="22"/>
          <w:szCs w:val="22"/>
        </w:rPr>
      </w:pPr>
      <w:r w:rsidRPr="0085320E">
        <w:rPr>
          <w:rFonts w:ascii="Georgia" w:hAnsi="Georgia" w:cs="Arial"/>
          <w:i w:val="0"/>
          <w:sz w:val="22"/>
          <w:szCs w:val="22"/>
        </w:rPr>
        <w:t>302. Definitions, For purposes of this Part 3, the following terms shall have the following meanings:</w:t>
      </w:r>
    </w:p>
    <w:p w14:paraId="17714B71"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w w:val="98"/>
        </w:rPr>
        <w:t>"Air</w:t>
      </w:r>
      <w:r w:rsidRPr="0085320E">
        <w:rPr>
          <w:rFonts w:ascii="Georgia" w:hAnsi="Georgia" w:cs="Arial"/>
          <w:spacing w:val="-4"/>
        </w:rPr>
        <w:t xml:space="preserve"> </w:t>
      </w:r>
      <w:r w:rsidRPr="0085320E">
        <w:rPr>
          <w:rFonts w:ascii="Georgia" w:hAnsi="Georgia" w:cs="Arial"/>
          <w:w w:val="107"/>
        </w:rPr>
        <w:t>contamina</w:t>
      </w:r>
      <w:r w:rsidRPr="0085320E">
        <w:rPr>
          <w:rFonts w:ascii="Georgia" w:hAnsi="Georgia" w:cs="Arial"/>
          <w:spacing w:val="-3"/>
          <w:w w:val="108"/>
        </w:rPr>
        <w:t>nt</w:t>
      </w:r>
      <w:r w:rsidRPr="0085320E">
        <w:rPr>
          <w:rFonts w:ascii="Georgia" w:hAnsi="Georgia" w:cs="Arial"/>
          <w:spacing w:val="-25"/>
          <w:w w:val="107"/>
        </w:rPr>
        <w:t>”</w:t>
      </w:r>
      <w:r w:rsidRPr="0085320E">
        <w:rPr>
          <w:rFonts w:ascii="Georgia" w:hAnsi="Georgia" w:cs="Arial"/>
          <w:spacing w:val="13"/>
          <w:position w:val="9"/>
        </w:rPr>
        <w:t xml:space="preserve"> </w:t>
      </w:r>
      <w:r w:rsidRPr="0085320E">
        <w:rPr>
          <w:rFonts w:ascii="Georgia" w:hAnsi="Georgia" w:cs="Arial"/>
          <w:w w:val="97"/>
        </w:rPr>
        <w:t>means</w:t>
      </w:r>
      <w:r w:rsidRPr="0085320E">
        <w:rPr>
          <w:rFonts w:ascii="Georgia" w:hAnsi="Georgia" w:cs="Arial"/>
        </w:rPr>
        <w:t xml:space="preserve"> any fume, </w:t>
      </w:r>
      <w:r w:rsidRPr="0085320E">
        <w:rPr>
          <w:rFonts w:ascii="Georgia" w:hAnsi="Georgia" w:cs="Arial"/>
          <w:w w:val="99"/>
        </w:rPr>
        <w:t>smoke, particulate</w:t>
      </w:r>
      <w:r w:rsidRPr="0085320E">
        <w:rPr>
          <w:rFonts w:ascii="Georgia" w:hAnsi="Georgia" w:cs="Arial"/>
        </w:rPr>
        <w:t xml:space="preserve"> </w:t>
      </w:r>
      <w:r w:rsidRPr="0085320E">
        <w:rPr>
          <w:rFonts w:ascii="Georgia" w:hAnsi="Georgia" w:cs="Arial"/>
          <w:w w:val="98"/>
        </w:rPr>
        <w:t>matter,</w:t>
      </w:r>
      <w:r w:rsidRPr="0085320E">
        <w:rPr>
          <w:rFonts w:ascii="Georgia" w:hAnsi="Georgia" w:cs="Arial"/>
          <w:spacing w:val="13"/>
        </w:rPr>
        <w:t xml:space="preserve"> </w:t>
      </w:r>
      <w:r w:rsidRPr="0085320E">
        <w:rPr>
          <w:rFonts w:ascii="Georgia" w:hAnsi="Georgia" w:cs="Arial"/>
          <w:w w:val="98"/>
        </w:rPr>
        <w:t xml:space="preserve">vapor, gas </w:t>
      </w:r>
      <w:r w:rsidRPr="0085320E">
        <w:rPr>
          <w:rFonts w:ascii="Georgia" w:hAnsi="Georgia" w:cs="Arial"/>
        </w:rPr>
        <w:t>or</w:t>
      </w:r>
      <w:r w:rsidRPr="0085320E">
        <w:rPr>
          <w:rFonts w:ascii="Georgia" w:hAnsi="Georgia" w:cs="Arial"/>
          <w:spacing w:val="-6"/>
        </w:rPr>
        <w:t xml:space="preserve"> </w:t>
      </w:r>
      <w:r w:rsidRPr="0085320E">
        <w:rPr>
          <w:rFonts w:ascii="Georgia" w:hAnsi="Georgia" w:cs="Arial"/>
        </w:rPr>
        <w:t>any combination thereof, but not including water vapor or steam</w:t>
      </w:r>
      <w:r w:rsidRPr="0085320E">
        <w:rPr>
          <w:rFonts w:ascii="Georgia" w:hAnsi="Georgia" w:cs="Arial"/>
          <w:spacing w:val="-13"/>
        </w:rPr>
        <w:t xml:space="preserve"> </w:t>
      </w:r>
      <w:r w:rsidRPr="0085320E">
        <w:rPr>
          <w:rFonts w:ascii="Georgia" w:hAnsi="Georgia" w:cs="Arial"/>
        </w:rPr>
        <w:t>condensate.</w:t>
      </w:r>
    </w:p>
    <w:p w14:paraId="7067EC3D"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“Air pollution” means</w:t>
      </w:r>
      <w:r w:rsidRPr="0085320E">
        <w:rPr>
          <w:rFonts w:ascii="Georgia" w:hAnsi="Georgia" w:cs="Arial"/>
          <w:spacing w:val="-5"/>
        </w:rPr>
        <w:t xml:space="preserve"> </w:t>
      </w:r>
      <w:r w:rsidRPr="0085320E">
        <w:rPr>
          <w:rFonts w:ascii="Georgia" w:hAnsi="Georgia" w:cs="Arial"/>
        </w:rPr>
        <w:t>the presence in the outdoor atmosphere of one or</w:t>
      </w:r>
      <w:r w:rsidRPr="0085320E">
        <w:rPr>
          <w:rFonts w:ascii="Georgia" w:hAnsi="Georgia" w:cs="Arial"/>
          <w:spacing w:val="14"/>
        </w:rPr>
        <w:t xml:space="preserve"> </w:t>
      </w:r>
      <w:r w:rsidRPr="0085320E">
        <w:rPr>
          <w:rFonts w:ascii="Georgia" w:hAnsi="Georgia" w:cs="Arial"/>
        </w:rPr>
        <w:t>more</w:t>
      </w:r>
      <w:r w:rsidRPr="0085320E">
        <w:rPr>
          <w:rFonts w:ascii="Georgia" w:hAnsi="Georgia" w:cs="Arial"/>
          <w:spacing w:val="-4"/>
        </w:rPr>
        <w:t xml:space="preserve"> </w:t>
      </w:r>
      <w:r w:rsidRPr="0085320E">
        <w:rPr>
          <w:rFonts w:ascii="Georgia" w:hAnsi="Georgia" w:cs="Arial"/>
        </w:rPr>
        <w:t>air</w:t>
      </w:r>
      <w:r w:rsidRPr="0085320E">
        <w:rPr>
          <w:rFonts w:ascii="Georgia" w:hAnsi="Georgia" w:cs="Arial"/>
          <w:w w:val="101"/>
        </w:rPr>
        <w:t xml:space="preserve"> </w:t>
      </w:r>
      <w:r w:rsidRPr="0085320E">
        <w:rPr>
          <w:rFonts w:ascii="Georgia" w:hAnsi="Georgia" w:cs="Arial"/>
        </w:rPr>
        <w:t>contaminants.</w:t>
      </w:r>
    </w:p>
    <w:p w14:paraId="5DDED738"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"Ambient air" means the surrounding or outside</w:t>
      </w:r>
      <w:r w:rsidRPr="0085320E">
        <w:rPr>
          <w:rFonts w:ascii="Georgia" w:hAnsi="Georgia" w:cs="Arial"/>
          <w:spacing w:val="-5"/>
        </w:rPr>
        <w:t xml:space="preserve"> </w:t>
      </w:r>
      <w:r w:rsidRPr="0085320E">
        <w:rPr>
          <w:rFonts w:ascii="Georgia" w:hAnsi="Georgia" w:cs="Arial"/>
        </w:rPr>
        <w:t>air.</w:t>
      </w:r>
    </w:p>
    <w:p w14:paraId="48F3714F"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"Atmosphere'' means the air that envelops or surrounds the</w:t>
      </w:r>
      <w:r w:rsidRPr="0085320E">
        <w:rPr>
          <w:rFonts w:ascii="Georgia" w:hAnsi="Georgia" w:cs="Arial"/>
          <w:spacing w:val="-8"/>
        </w:rPr>
        <w:t xml:space="preserve"> </w:t>
      </w:r>
      <w:r w:rsidRPr="0085320E">
        <w:rPr>
          <w:rFonts w:ascii="Georgia" w:hAnsi="Georgia" w:cs="Arial"/>
        </w:rPr>
        <w:t>earth.</w:t>
      </w:r>
    </w:p>
    <w:p w14:paraId="3E4EC81B"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"Department" means the Greenwood Village Police</w:t>
      </w:r>
      <w:r w:rsidRPr="0085320E">
        <w:rPr>
          <w:rFonts w:ascii="Georgia" w:hAnsi="Georgia" w:cs="Arial"/>
          <w:spacing w:val="-17"/>
        </w:rPr>
        <w:t xml:space="preserve"> </w:t>
      </w:r>
      <w:r w:rsidRPr="0085320E">
        <w:rPr>
          <w:rFonts w:ascii="Georgia" w:hAnsi="Georgia" w:cs="Arial"/>
        </w:rPr>
        <w:t>Department.</w:t>
      </w:r>
    </w:p>
    <w:p w14:paraId="6F5F7691"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"Emission" or "emit" means to discharge, release, or to cause the discharge or release of one</w:t>
      </w:r>
      <w:r w:rsidRPr="0085320E">
        <w:rPr>
          <w:rFonts w:ascii="Georgia" w:hAnsi="Georgia" w:cs="Arial"/>
          <w:spacing w:val="-10"/>
        </w:rPr>
        <w:t xml:space="preserve"> </w:t>
      </w:r>
      <w:r w:rsidRPr="0085320E">
        <w:rPr>
          <w:rFonts w:ascii="Georgia" w:hAnsi="Georgia" w:cs="Arial"/>
        </w:rPr>
        <w:t>or</w:t>
      </w:r>
      <w:r w:rsidRPr="0085320E">
        <w:rPr>
          <w:rFonts w:ascii="Georgia" w:hAnsi="Georgia" w:cs="Arial"/>
          <w:spacing w:val="-8"/>
        </w:rPr>
        <w:t xml:space="preserve"> </w:t>
      </w:r>
      <w:r w:rsidRPr="0085320E">
        <w:rPr>
          <w:rFonts w:ascii="Georgia" w:hAnsi="Georgia" w:cs="Arial"/>
        </w:rPr>
        <w:t>more</w:t>
      </w:r>
      <w:r w:rsidRPr="0085320E">
        <w:rPr>
          <w:rFonts w:ascii="Georgia" w:hAnsi="Georgia" w:cs="Arial"/>
          <w:spacing w:val="-12"/>
        </w:rPr>
        <w:t xml:space="preserve"> </w:t>
      </w:r>
      <w:r w:rsidRPr="0085320E">
        <w:rPr>
          <w:rFonts w:ascii="Georgia" w:hAnsi="Georgia" w:cs="Arial"/>
        </w:rPr>
        <w:t>air</w:t>
      </w:r>
      <w:r w:rsidRPr="0085320E">
        <w:rPr>
          <w:rFonts w:ascii="Georgia" w:hAnsi="Georgia" w:cs="Arial"/>
          <w:spacing w:val="-10"/>
        </w:rPr>
        <w:t xml:space="preserve"> </w:t>
      </w:r>
      <w:r w:rsidRPr="0085320E">
        <w:rPr>
          <w:rFonts w:ascii="Georgia" w:hAnsi="Georgia" w:cs="Arial"/>
        </w:rPr>
        <w:t>contaminants into</w:t>
      </w:r>
      <w:r w:rsidRPr="0085320E">
        <w:rPr>
          <w:rFonts w:ascii="Georgia" w:hAnsi="Georgia" w:cs="Arial"/>
          <w:spacing w:val="-13"/>
        </w:rPr>
        <w:t xml:space="preserve"> </w:t>
      </w:r>
      <w:r w:rsidRPr="0085320E">
        <w:rPr>
          <w:rFonts w:ascii="Georgia" w:hAnsi="Georgia" w:cs="Arial"/>
        </w:rPr>
        <w:t>the</w:t>
      </w:r>
      <w:r w:rsidRPr="0085320E">
        <w:rPr>
          <w:rFonts w:ascii="Georgia" w:hAnsi="Georgia" w:cs="Arial"/>
          <w:spacing w:val="-15"/>
        </w:rPr>
        <w:t xml:space="preserve"> </w:t>
      </w:r>
      <w:r w:rsidRPr="0085320E">
        <w:rPr>
          <w:rFonts w:ascii="Georgia" w:hAnsi="Georgia" w:cs="Arial"/>
        </w:rPr>
        <w:t>atmosphere.</w:t>
      </w:r>
    </w:p>
    <w:p w14:paraId="3C5492CF"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"Engine" means any internal combustion machine such as is found in motor vehicles which utilize gas or liquid fuel for combustion</w:t>
      </w:r>
      <w:r w:rsidRPr="0085320E">
        <w:rPr>
          <w:rFonts w:ascii="Georgia" w:hAnsi="Georgia" w:cs="Arial"/>
          <w:spacing w:val="-9"/>
        </w:rPr>
        <w:t xml:space="preserve"> </w:t>
      </w:r>
      <w:r w:rsidRPr="0085320E">
        <w:rPr>
          <w:rFonts w:ascii="Georgia" w:hAnsi="Georgia" w:cs="Arial"/>
        </w:rPr>
        <w:t>energy.</w:t>
      </w:r>
    </w:p>
    <w:p w14:paraId="1390EC0A" w14:textId="77777777" w:rsidR="002072D1" w:rsidRPr="0085320E" w:rsidRDefault="002072D1" w:rsidP="002072D1">
      <w:pPr>
        <w:pStyle w:val="ListParagraph"/>
        <w:numPr>
          <w:ilvl w:val="0"/>
          <w:numId w:val="13"/>
        </w:numPr>
        <w:ind w:left="1800" w:hanging="360"/>
        <w:rPr>
          <w:rFonts w:ascii="Georgia" w:hAnsi="Georgia" w:cs="Arial"/>
        </w:rPr>
      </w:pPr>
      <w:r w:rsidRPr="0085320E">
        <w:rPr>
          <w:rFonts w:ascii="Georgia" w:hAnsi="Georgia" w:cs="Arial"/>
        </w:rPr>
        <w:t>"Smoke" means small gas-borne particles resulting from incomplete combustion and consisting predominately, but not exclusively, of carbon and other combustible</w:t>
      </w:r>
      <w:r w:rsidRPr="0085320E">
        <w:rPr>
          <w:rFonts w:ascii="Georgia" w:hAnsi="Georgia" w:cs="Arial"/>
          <w:spacing w:val="-15"/>
        </w:rPr>
        <w:t xml:space="preserve"> </w:t>
      </w:r>
      <w:r w:rsidRPr="0085320E">
        <w:rPr>
          <w:rFonts w:ascii="Georgia" w:hAnsi="Georgia" w:cs="Arial"/>
        </w:rPr>
        <w:t>materials.</w:t>
      </w:r>
    </w:p>
    <w:p w14:paraId="39BBF122" w14:textId="77777777" w:rsidR="002072D1" w:rsidRPr="0085320E" w:rsidRDefault="002072D1" w:rsidP="002072D1">
      <w:pPr>
        <w:spacing w:before="100" w:beforeAutospacing="1" w:after="100" w:afterAutospacing="1"/>
        <w:ind w:left="1260" w:right="133"/>
        <w:rPr>
          <w:rFonts w:ascii="Georgia" w:hAnsi="Georgia" w:cs="Arial"/>
        </w:rPr>
      </w:pPr>
      <w:r w:rsidRPr="0085320E">
        <w:rPr>
          <w:rFonts w:ascii="Georgia" w:hAnsi="Georgia" w:cs="Arial"/>
        </w:rPr>
        <w:t>303. Emission of contaminants prohibited. No person shall cause to be emitted into the atmosphere from any motor vehicle powered by gasoline or any fuel except diesel any visible air contaminant for a period greater than five (5) seconds, excluding emissions that are a direct result of cold-engine</w:t>
      </w:r>
      <w:r w:rsidRPr="0085320E">
        <w:rPr>
          <w:rFonts w:ascii="Georgia" w:hAnsi="Georgia" w:cs="Arial"/>
          <w:spacing w:val="-16"/>
        </w:rPr>
        <w:t xml:space="preserve"> </w:t>
      </w:r>
      <w:r w:rsidRPr="0085320E">
        <w:rPr>
          <w:rFonts w:ascii="Georgia" w:hAnsi="Georgia" w:cs="Arial"/>
        </w:rPr>
        <w:t>startup.</w:t>
      </w:r>
    </w:p>
    <w:p w14:paraId="7A1E7359" w14:textId="77777777" w:rsidR="002072D1" w:rsidRPr="0085320E" w:rsidRDefault="002072D1" w:rsidP="002072D1">
      <w:pPr>
        <w:spacing w:before="100" w:beforeAutospacing="1" w:after="100" w:afterAutospacing="1"/>
        <w:ind w:left="1260" w:right="133"/>
        <w:rPr>
          <w:rFonts w:ascii="Georgia" w:hAnsi="Georgia" w:cs="Arial"/>
        </w:rPr>
      </w:pPr>
      <w:r w:rsidRPr="0085320E">
        <w:rPr>
          <w:rFonts w:ascii="Georgia" w:hAnsi="Georgia" w:cs="Arial"/>
        </w:rPr>
        <w:t>304. Idling prohibited. It is unlawful for any person to operate or cause or knowingly permit to be</w:t>
      </w:r>
      <w:r w:rsidRPr="0085320E">
        <w:rPr>
          <w:rFonts w:ascii="Georgia" w:hAnsi="Georgia" w:cs="Arial"/>
          <w:spacing w:val="-9"/>
        </w:rPr>
        <w:t xml:space="preserve"> </w:t>
      </w:r>
      <w:r w:rsidRPr="0085320E">
        <w:rPr>
          <w:rFonts w:ascii="Georgia" w:hAnsi="Georgia" w:cs="Arial"/>
        </w:rPr>
        <w:t>operated</w:t>
      </w:r>
      <w:r w:rsidRPr="0085320E">
        <w:rPr>
          <w:rFonts w:ascii="Georgia" w:hAnsi="Georgia" w:cs="Arial"/>
          <w:spacing w:val="9"/>
        </w:rPr>
        <w:t xml:space="preserve"> </w:t>
      </w:r>
      <w:r w:rsidRPr="0085320E">
        <w:rPr>
          <w:rFonts w:ascii="Georgia" w:hAnsi="Georgia" w:cs="Arial"/>
        </w:rPr>
        <w:t>in any residential district in the City, except on a state highway, any motor</w:t>
      </w:r>
      <w:r w:rsidRPr="0085320E">
        <w:rPr>
          <w:rFonts w:ascii="Georgia" w:hAnsi="Georgia" w:cs="Arial"/>
          <w:spacing w:val="10"/>
        </w:rPr>
        <w:t xml:space="preserve"> </w:t>
      </w:r>
      <w:r w:rsidRPr="0085320E">
        <w:rPr>
          <w:rFonts w:ascii="Georgia" w:hAnsi="Georgia" w:cs="Arial"/>
        </w:rPr>
        <w:t>of</w:t>
      </w:r>
      <w:r w:rsidRPr="0085320E">
        <w:rPr>
          <w:rFonts w:ascii="Georgia" w:hAnsi="Georgia" w:cs="Arial"/>
          <w:spacing w:val="-4"/>
        </w:rPr>
        <w:t xml:space="preserve"> </w:t>
      </w:r>
      <w:r w:rsidRPr="0085320E">
        <w:rPr>
          <w:rFonts w:ascii="Georgia" w:hAnsi="Georgia" w:cs="Arial"/>
        </w:rPr>
        <w:t xml:space="preserve">a motor vehicle which weighs twelve thousand (12,000) pounds or more, manufacturer’s gross vehicle weight, or any combination of motor vehicles towed by such motor vehicle, which remains stationary for a consecutive period longer than five (5) minutes. Fire and Police Department vehicles are exempt from this requirement if being used in their official capacity. </w:t>
      </w:r>
    </w:p>
    <w:p w14:paraId="7D3C20E7" w14:textId="77777777" w:rsidR="002072D1" w:rsidRPr="0085320E" w:rsidRDefault="002072D1" w:rsidP="002072D1">
      <w:pPr>
        <w:spacing w:before="100" w:beforeAutospacing="1" w:after="100" w:afterAutospacing="1"/>
        <w:ind w:left="1260" w:right="223"/>
        <w:rPr>
          <w:rFonts w:ascii="Georgia" w:hAnsi="Georgia" w:cs="Arial"/>
        </w:rPr>
      </w:pPr>
      <w:r w:rsidRPr="0085320E">
        <w:rPr>
          <w:rFonts w:ascii="Georgia" w:hAnsi="Georgia" w:cs="Arial"/>
        </w:rPr>
        <w:t>305. Violation. It is unlawful and a nuisance for any person to operate or to permit    operation of any motor vehicle in violation of this Part 3.</w:t>
      </w:r>
    </w:p>
    <w:p w14:paraId="06C73CA0" w14:textId="77777777" w:rsidR="002072D1" w:rsidRPr="0085320E" w:rsidRDefault="002072D1" w:rsidP="002072D1">
      <w:pPr>
        <w:pStyle w:val="ListParagraph"/>
        <w:numPr>
          <w:ilvl w:val="0"/>
          <w:numId w:val="4"/>
        </w:numPr>
        <w:spacing w:before="100" w:beforeAutospacing="1" w:after="100" w:afterAutospacing="1"/>
        <w:ind w:left="1800" w:right="223"/>
        <w:rPr>
          <w:rFonts w:ascii="Georgia" w:hAnsi="Georgia" w:cs="Arial"/>
        </w:rPr>
      </w:pPr>
      <w:r w:rsidRPr="0085320E">
        <w:rPr>
          <w:rFonts w:ascii="Georgia" w:hAnsi="Georgia" w:cs="Arial"/>
        </w:rPr>
        <w:t>When a vehicle is found to be in violation of this Part 3, a summons and complaint shall be served on the owner or operator thereof, requiring an appearance in Municipal Court.</w:t>
      </w:r>
    </w:p>
    <w:p w14:paraId="246D7F99" w14:textId="77777777" w:rsidR="002072D1" w:rsidRPr="0085320E" w:rsidRDefault="002072D1" w:rsidP="002072D1">
      <w:pPr>
        <w:pStyle w:val="ListParagraph"/>
        <w:numPr>
          <w:ilvl w:val="0"/>
          <w:numId w:val="4"/>
        </w:numPr>
        <w:spacing w:before="100" w:beforeAutospacing="1" w:after="100" w:afterAutospacing="1"/>
        <w:ind w:left="1800" w:right="223"/>
        <w:rPr>
          <w:rFonts w:ascii="Georgia" w:hAnsi="Georgia" w:cs="Arial"/>
        </w:rPr>
      </w:pPr>
      <w:r w:rsidRPr="0085320E">
        <w:rPr>
          <w:rFonts w:ascii="Georgia" w:hAnsi="Georgia" w:cs="Arial"/>
        </w:rPr>
        <w:t>If, prior to the court appearance date, the motor vehicle which is the subject of the summons and complaint is repaired and found to be in compliance with this Part 3 after a test conducted by the Department, the summons and complaint shall be dismissed by the Municipal Court without further proceedings.</w:t>
      </w:r>
    </w:p>
    <w:p w14:paraId="17C4D046" w14:textId="77777777" w:rsidR="002072D1" w:rsidRPr="0085320E" w:rsidRDefault="002072D1" w:rsidP="002072D1">
      <w:pPr>
        <w:pStyle w:val="ListParagraph"/>
        <w:numPr>
          <w:ilvl w:val="0"/>
          <w:numId w:val="4"/>
        </w:numPr>
        <w:spacing w:before="100" w:beforeAutospacing="1" w:after="100" w:afterAutospacing="1"/>
        <w:ind w:left="1800" w:right="223"/>
        <w:rPr>
          <w:rFonts w:ascii="Georgia" w:hAnsi="Georgia" w:cs="Arial"/>
        </w:rPr>
      </w:pPr>
      <w:r w:rsidRPr="0085320E">
        <w:rPr>
          <w:rFonts w:ascii="Georgia" w:hAnsi="Georgia" w:cs="Arial"/>
        </w:rPr>
        <w:t xml:space="preserve">The Municipal Court may, upon request, extend the compliance period for repair and testing of a motor vehicle for a period not to exceed fifteen (15) days from the date of initial appearance for arraignment. </w:t>
      </w:r>
    </w:p>
    <w:p w14:paraId="7476D00A" w14:textId="77777777" w:rsidR="002072D1" w:rsidRPr="0085320E" w:rsidRDefault="002072D1" w:rsidP="002072D1">
      <w:pPr>
        <w:pStyle w:val="ListParagraph"/>
        <w:numPr>
          <w:ilvl w:val="0"/>
          <w:numId w:val="4"/>
        </w:numPr>
        <w:tabs>
          <w:tab w:val="left" w:pos="634"/>
          <w:tab w:val="left" w:pos="1994"/>
          <w:tab w:val="left" w:pos="3544"/>
          <w:tab w:val="left" w:pos="3825"/>
          <w:tab w:val="left" w:pos="4426"/>
          <w:tab w:val="left" w:pos="4869"/>
          <w:tab w:val="left" w:pos="5611"/>
        </w:tabs>
        <w:spacing w:before="100" w:beforeAutospacing="1" w:after="100" w:afterAutospacing="1"/>
        <w:ind w:left="1800" w:right="223"/>
        <w:rPr>
          <w:rFonts w:ascii="Georgia" w:hAnsi="Georgia" w:cs="Arial"/>
        </w:rPr>
      </w:pPr>
      <w:r w:rsidRPr="0085320E">
        <w:rPr>
          <w:rFonts w:ascii="Georgia" w:hAnsi="Georgia" w:cs="Arial"/>
        </w:rPr>
        <w:t>If the owner of the motor vehicle presents an affidavit that the motor vehicle has been disposed of and will no longer be operated on the streets or highways, together with the registration card and number plates of such vehicle, the summons and complaint shall be dismissed without further proceedings.</w:t>
      </w:r>
    </w:p>
    <w:p w14:paraId="0D17FBD5" w14:textId="77777777" w:rsidR="002072D1" w:rsidRPr="0085320E" w:rsidRDefault="002072D1" w:rsidP="002072D1">
      <w:pPr>
        <w:pStyle w:val="ListParagraph"/>
        <w:numPr>
          <w:ilvl w:val="0"/>
          <w:numId w:val="4"/>
        </w:numPr>
        <w:tabs>
          <w:tab w:val="left" w:pos="634"/>
          <w:tab w:val="left" w:pos="1994"/>
          <w:tab w:val="left" w:pos="3544"/>
          <w:tab w:val="left" w:pos="3825"/>
          <w:tab w:val="left" w:pos="4426"/>
          <w:tab w:val="left" w:pos="4869"/>
          <w:tab w:val="left" w:pos="5611"/>
        </w:tabs>
        <w:spacing w:before="100" w:beforeAutospacing="1" w:after="100" w:afterAutospacing="1"/>
        <w:ind w:left="1800" w:right="223"/>
        <w:rPr>
          <w:rFonts w:ascii="Georgia" w:hAnsi="Georgia" w:cs="Arial"/>
        </w:rPr>
      </w:pPr>
      <w:r w:rsidRPr="0085320E">
        <w:rPr>
          <w:rFonts w:ascii="Georgia" w:hAnsi="Georgia" w:cs="Arial"/>
        </w:rPr>
        <w:t xml:space="preserve">In addition to any other remedy provided by this Code, a violation of this Chapter may be abated as a nuisance pursuant to Title </w:t>
      </w:r>
      <w:r w:rsidRPr="0085320E">
        <w:rPr>
          <w:rFonts w:ascii="Georgia" w:hAnsi="Georgia" w:cs="Arial"/>
          <w:strike/>
        </w:rPr>
        <w:t xml:space="preserve">8 </w:t>
      </w:r>
      <w:r w:rsidRPr="0085320E">
        <w:rPr>
          <w:rFonts w:ascii="Georgia" w:hAnsi="Georgia" w:cs="Arial"/>
          <w:b/>
          <w:bCs/>
        </w:rPr>
        <w:t>7</w:t>
      </w:r>
      <w:r w:rsidRPr="0085320E">
        <w:rPr>
          <w:rFonts w:ascii="Georgia" w:hAnsi="Georgia" w:cs="Arial"/>
        </w:rPr>
        <w:t xml:space="preserve"> of the Greenwood Village Code.</w:t>
      </w:r>
    </w:p>
    <w:p w14:paraId="6C24D8F1" w14:textId="77777777" w:rsidR="002072D1" w:rsidRPr="0085320E" w:rsidRDefault="002072D1" w:rsidP="002072D1">
      <w:pPr>
        <w:spacing w:before="100" w:beforeAutospacing="1" w:after="100" w:afterAutospacing="1"/>
        <w:ind w:left="1260" w:right="223"/>
        <w:rPr>
          <w:rFonts w:ascii="Georgia" w:hAnsi="Georgia" w:cs="Arial"/>
        </w:rPr>
      </w:pPr>
      <w:r w:rsidRPr="0085320E">
        <w:rPr>
          <w:rFonts w:ascii="Georgia" w:hAnsi="Georgia" w:cs="Arial"/>
        </w:rPr>
        <w:t>306. Enforcement of State Requirements.</w:t>
      </w:r>
    </w:p>
    <w:p w14:paraId="5CA38917" w14:textId="499E2CD7" w:rsidR="002072D1" w:rsidRPr="0085320E" w:rsidRDefault="002072D1" w:rsidP="002072D1">
      <w:pPr>
        <w:pStyle w:val="ListParagraph"/>
        <w:numPr>
          <w:ilvl w:val="0"/>
          <w:numId w:val="12"/>
        </w:numPr>
        <w:spacing w:before="100" w:beforeAutospacing="1" w:after="100" w:afterAutospacing="1"/>
        <w:ind w:left="1800" w:right="223"/>
        <w:rPr>
          <w:rFonts w:ascii="Georgia" w:hAnsi="Georgia" w:cs="Arial"/>
        </w:rPr>
      </w:pPr>
      <w:r w:rsidRPr="0085320E">
        <w:rPr>
          <w:rFonts w:ascii="Georgia" w:hAnsi="Georgia" w:cs="Arial"/>
        </w:rPr>
        <w:t>It is unlawful for the owner or person in charge of any motor vehicle, which is required by the State to be inspected pursuant to the automobile inspection and readjustment program established pursuant to Sections 42-4-306.5 to 42-4-316, C.R.S., to drive, stop, park, or to cause or knowingly permit such motor vehicle to be driven, stopped or parked, on any street or highway within the City, unless such vehicle has been inspected at an authorized inspection station and, if required, has attached thereto, in proper position, a valid and unexpired certification of emissions control as required by state law</w:t>
      </w:r>
      <w:r w:rsidR="00920830" w:rsidRPr="0085320E">
        <w:rPr>
          <w:rFonts w:ascii="Georgia" w:hAnsi="Georgia" w:cs="Arial"/>
          <w:b/>
          <w:bCs/>
        </w:rPr>
        <w:t>.</w:t>
      </w:r>
    </w:p>
    <w:p w14:paraId="08CF14CB" w14:textId="77777777" w:rsidR="002072D1" w:rsidRPr="0085320E" w:rsidRDefault="002072D1" w:rsidP="002072D1">
      <w:pPr>
        <w:pStyle w:val="ListParagraph"/>
        <w:numPr>
          <w:ilvl w:val="0"/>
          <w:numId w:val="12"/>
        </w:numPr>
        <w:tabs>
          <w:tab w:val="left" w:pos="634"/>
          <w:tab w:val="left" w:pos="1994"/>
          <w:tab w:val="left" w:pos="3544"/>
          <w:tab w:val="left" w:pos="3825"/>
          <w:tab w:val="left" w:pos="4426"/>
          <w:tab w:val="left" w:pos="4581"/>
          <w:tab w:val="left" w:pos="4869"/>
          <w:tab w:val="left" w:pos="5611"/>
          <w:tab w:val="left" w:pos="7000"/>
        </w:tabs>
        <w:spacing w:before="100" w:beforeAutospacing="1" w:after="100" w:afterAutospacing="1"/>
        <w:ind w:left="1800" w:right="107"/>
        <w:rPr>
          <w:rFonts w:ascii="Georgia" w:hAnsi="Georgia" w:cs="Arial"/>
        </w:rPr>
      </w:pPr>
      <w:r w:rsidRPr="0085320E">
        <w:rPr>
          <w:rFonts w:ascii="Georgia" w:hAnsi="Georgia" w:cs="Arial"/>
          <w:w w:val="105"/>
        </w:rPr>
        <w:t>At the</w:t>
      </w:r>
      <w:r w:rsidRPr="0085320E">
        <w:rPr>
          <w:rFonts w:ascii="Georgia" w:hAnsi="Georgia" w:cs="Arial"/>
          <w:spacing w:val="-15"/>
          <w:w w:val="105"/>
        </w:rPr>
        <w:t xml:space="preserve"> </w:t>
      </w:r>
      <w:r w:rsidRPr="0085320E">
        <w:rPr>
          <w:rFonts w:ascii="Georgia" w:hAnsi="Georgia" w:cs="Arial"/>
          <w:w w:val="105"/>
        </w:rPr>
        <w:t>time</w:t>
      </w:r>
      <w:r w:rsidRPr="0085320E">
        <w:rPr>
          <w:rFonts w:ascii="Georgia" w:hAnsi="Georgia" w:cs="Arial"/>
          <w:spacing w:val="-7"/>
          <w:w w:val="105"/>
        </w:rPr>
        <w:t xml:space="preserve"> </w:t>
      </w:r>
      <w:r w:rsidRPr="0085320E">
        <w:rPr>
          <w:rFonts w:ascii="Georgia" w:hAnsi="Georgia" w:cs="Arial"/>
          <w:w w:val="105"/>
        </w:rPr>
        <w:t>a person is issued a summons and complaint charging a violation of</w:t>
      </w:r>
      <w:r w:rsidRPr="0085320E">
        <w:rPr>
          <w:rFonts w:ascii="Georgia" w:hAnsi="Georgia" w:cs="Arial"/>
          <w:spacing w:val="-17"/>
          <w:w w:val="105"/>
        </w:rPr>
        <w:t xml:space="preserve"> </w:t>
      </w:r>
      <w:r w:rsidRPr="0085320E">
        <w:rPr>
          <w:rFonts w:ascii="Georgia" w:hAnsi="Georgia" w:cs="Arial"/>
          <w:w w:val="105"/>
        </w:rPr>
        <w:t>this</w:t>
      </w:r>
      <w:r w:rsidRPr="0085320E">
        <w:rPr>
          <w:rFonts w:ascii="Georgia" w:hAnsi="Georgia" w:cs="Arial"/>
          <w:spacing w:val="-7"/>
          <w:w w:val="105"/>
        </w:rPr>
        <w:t xml:space="preserve"> </w:t>
      </w:r>
      <w:r w:rsidRPr="0085320E">
        <w:rPr>
          <w:rFonts w:ascii="Georgia" w:hAnsi="Georgia" w:cs="Arial"/>
          <w:w w:val="105"/>
        </w:rPr>
        <w:t>Section,</w:t>
      </w:r>
      <w:r w:rsidRPr="0085320E">
        <w:rPr>
          <w:rFonts w:ascii="Georgia" w:hAnsi="Georgia" w:cs="Arial"/>
          <w:w w:val="102"/>
        </w:rPr>
        <w:t xml:space="preserve"> </w:t>
      </w:r>
      <w:r w:rsidRPr="0085320E">
        <w:rPr>
          <w:rFonts w:ascii="Georgia" w:hAnsi="Georgia" w:cs="Arial"/>
          <w:w w:val="105"/>
        </w:rPr>
        <w:t>the officer so</w:t>
      </w:r>
      <w:r w:rsidRPr="0085320E">
        <w:rPr>
          <w:rFonts w:ascii="Georgia" w:hAnsi="Georgia" w:cs="Arial"/>
          <w:spacing w:val="-21"/>
          <w:w w:val="105"/>
        </w:rPr>
        <w:t xml:space="preserve"> </w:t>
      </w:r>
      <w:r w:rsidRPr="0085320E">
        <w:rPr>
          <w:rFonts w:ascii="Georgia" w:hAnsi="Georgia" w:cs="Arial"/>
          <w:w w:val="105"/>
        </w:rPr>
        <w:t>charging</w:t>
      </w:r>
      <w:r w:rsidRPr="0085320E">
        <w:rPr>
          <w:rFonts w:ascii="Georgia" w:hAnsi="Georgia" w:cs="Arial"/>
          <w:spacing w:val="7"/>
          <w:w w:val="105"/>
        </w:rPr>
        <w:t xml:space="preserve"> </w:t>
      </w:r>
      <w:r w:rsidRPr="0085320E">
        <w:rPr>
          <w:rFonts w:ascii="Georgia" w:hAnsi="Georgia" w:cs="Arial"/>
          <w:w w:val="105"/>
        </w:rPr>
        <w:t>may offer to give a penalty assessment notice</w:t>
      </w:r>
      <w:r w:rsidRPr="0085320E">
        <w:rPr>
          <w:rFonts w:ascii="Georgia" w:hAnsi="Georgia" w:cs="Arial"/>
          <w:spacing w:val="-16"/>
          <w:w w:val="105"/>
        </w:rPr>
        <w:t xml:space="preserve"> </w:t>
      </w:r>
      <w:r w:rsidRPr="0085320E">
        <w:rPr>
          <w:rFonts w:ascii="Georgia" w:hAnsi="Georgia" w:cs="Arial"/>
          <w:w w:val="105"/>
        </w:rPr>
        <w:t>to the person being charged, if known. Such notice shall contain all of the information required by subsection (4) hereof. If the person accepts</w:t>
      </w:r>
      <w:r w:rsidRPr="0085320E">
        <w:rPr>
          <w:rFonts w:ascii="Georgia" w:hAnsi="Georgia" w:cs="Arial"/>
          <w:spacing w:val="-11"/>
          <w:w w:val="105"/>
        </w:rPr>
        <w:t xml:space="preserve"> </w:t>
      </w:r>
      <w:r w:rsidRPr="0085320E">
        <w:rPr>
          <w:rFonts w:ascii="Georgia" w:hAnsi="Georgia" w:cs="Arial"/>
          <w:w w:val="105"/>
        </w:rPr>
        <w:t>the</w:t>
      </w:r>
      <w:r w:rsidRPr="0085320E">
        <w:rPr>
          <w:rFonts w:ascii="Georgia" w:hAnsi="Georgia" w:cs="Arial"/>
          <w:spacing w:val="-9"/>
          <w:w w:val="105"/>
        </w:rPr>
        <w:t xml:space="preserve"> </w:t>
      </w:r>
      <w:r w:rsidRPr="0085320E">
        <w:rPr>
          <w:rFonts w:ascii="Georgia" w:hAnsi="Georgia" w:cs="Arial"/>
          <w:w w:val="105"/>
        </w:rPr>
        <w:t>notice, such acceptance shall constitute an</w:t>
      </w:r>
      <w:r w:rsidRPr="0085320E">
        <w:rPr>
          <w:rFonts w:ascii="Georgia" w:hAnsi="Georgia" w:cs="Arial"/>
          <w:spacing w:val="-13"/>
          <w:w w:val="105"/>
        </w:rPr>
        <w:t xml:space="preserve"> </w:t>
      </w:r>
      <w:r w:rsidRPr="0085320E">
        <w:rPr>
          <w:rFonts w:ascii="Georgia" w:hAnsi="Georgia" w:cs="Arial"/>
          <w:w w:val="105"/>
        </w:rPr>
        <w:t>acknowledgment of guilt for a violation of this Section and a promise to pay a penalty assessment of thirty-five dollars ($35.00) to the City's Traffic Violations Bureau, either in person or by mail, within twenty (20) days from the date of the violation. Acceptance and payment of the penalty assessment shall be deemed complete satisfaction for the violation.</w:t>
      </w:r>
    </w:p>
    <w:p w14:paraId="0B5D76A2" w14:textId="77777777" w:rsidR="002072D1" w:rsidRPr="0085320E" w:rsidRDefault="002072D1" w:rsidP="002072D1">
      <w:pPr>
        <w:pStyle w:val="ListParagraph"/>
        <w:numPr>
          <w:ilvl w:val="0"/>
          <w:numId w:val="12"/>
        </w:numPr>
        <w:tabs>
          <w:tab w:val="left" w:pos="634"/>
          <w:tab w:val="left" w:pos="1994"/>
          <w:tab w:val="left" w:pos="3544"/>
          <w:tab w:val="left" w:pos="3825"/>
          <w:tab w:val="left" w:pos="4426"/>
          <w:tab w:val="left" w:pos="4581"/>
          <w:tab w:val="left" w:pos="4869"/>
          <w:tab w:val="left" w:pos="5611"/>
          <w:tab w:val="left" w:pos="7000"/>
        </w:tabs>
        <w:spacing w:before="100" w:beforeAutospacing="1" w:after="100" w:afterAutospacing="1"/>
        <w:ind w:left="1800" w:right="87"/>
        <w:rPr>
          <w:rFonts w:ascii="Georgia" w:hAnsi="Georgia" w:cs="Arial"/>
        </w:rPr>
      </w:pPr>
      <w:r w:rsidRPr="0085320E">
        <w:rPr>
          <w:rFonts w:ascii="Georgia" w:hAnsi="Georgia" w:cs="Arial"/>
          <w:w w:val="105"/>
        </w:rPr>
        <w:t>If an</w:t>
      </w:r>
      <w:r w:rsidRPr="0085320E">
        <w:rPr>
          <w:rFonts w:ascii="Georgia" w:hAnsi="Georgia" w:cs="Arial"/>
          <w:spacing w:val="-6"/>
          <w:w w:val="105"/>
        </w:rPr>
        <w:t xml:space="preserve"> </w:t>
      </w:r>
      <w:r w:rsidRPr="0085320E">
        <w:rPr>
          <w:rFonts w:ascii="Georgia" w:hAnsi="Georgia" w:cs="Arial"/>
          <w:w w:val="105"/>
        </w:rPr>
        <w:t>alleged</w:t>
      </w:r>
      <w:r w:rsidRPr="0085320E">
        <w:rPr>
          <w:rFonts w:ascii="Georgia" w:hAnsi="Georgia" w:cs="Arial"/>
          <w:spacing w:val="2"/>
          <w:w w:val="105"/>
        </w:rPr>
        <w:t xml:space="preserve"> </w:t>
      </w:r>
      <w:r w:rsidRPr="0085320E">
        <w:rPr>
          <w:rFonts w:ascii="Georgia" w:hAnsi="Georgia" w:cs="Arial"/>
          <w:w w:val="105"/>
        </w:rPr>
        <w:t>violator refuses</w:t>
      </w:r>
      <w:r w:rsidRPr="0085320E">
        <w:rPr>
          <w:rFonts w:ascii="Georgia" w:hAnsi="Georgia" w:cs="Arial"/>
          <w:spacing w:val="-4"/>
          <w:w w:val="105"/>
        </w:rPr>
        <w:t xml:space="preserve"> </w:t>
      </w:r>
      <w:r w:rsidRPr="0085320E">
        <w:rPr>
          <w:rFonts w:ascii="Georgia" w:hAnsi="Georgia" w:cs="Arial"/>
          <w:w w:val="105"/>
        </w:rPr>
        <w:t>to</w:t>
      </w:r>
      <w:r w:rsidRPr="0085320E">
        <w:rPr>
          <w:rFonts w:ascii="Georgia" w:hAnsi="Georgia" w:cs="Arial"/>
          <w:spacing w:val="1"/>
          <w:w w:val="105"/>
        </w:rPr>
        <w:t xml:space="preserve"> </w:t>
      </w:r>
      <w:r w:rsidRPr="0085320E">
        <w:rPr>
          <w:rFonts w:ascii="Georgia" w:hAnsi="Georgia" w:cs="Arial"/>
          <w:w w:val="105"/>
        </w:rPr>
        <w:t>accept</w:t>
      </w:r>
      <w:r w:rsidRPr="0085320E">
        <w:rPr>
          <w:rFonts w:ascii="Georgia" w:hAnsi="Georgia" w:cs="Arial"/>
          <w:spacing w:val="-5"/>
          <w:w w:val="105"/>
        </w:rPr>
        <w:t xml:space="preserve"> </w:t>
      </w:r>
      <w:r w:rsidRPr="0085320E">
        <w:rPr>
          <w:rFonts w:ascii="Georgia" w:hAnsi="Georgia" w:cs="Arial"/>
          <w:w w:val="105"/>
        </w:rPr>
        <w:t>the</w:t>
      </w:r>
      <w:r w:rsidRPr="0085320E">
        <w:rPr>
          <w:rFonts w:ascii="Georgia" w:hAnsi="Georgia" w:cs="Arial"/>
          <w:spacing w:val="-11"/>
          <w:w w:val="105"/>
        </w:rPr>
        <w:t xml:space="preserve"> </w:t>
      </w:r>
      <w:r w:rsidRPr="0085320E">
        <w:rPr>
          <w:rFonts w:ascii="Georgia" w:hAnsi="Georgia" w:cs="Arial"/>
          <w:w w:val="105"/>
        </w:rPr>
        <w:t>penalty</w:t>
      </w:r>
      <w:r w:rsidRPr="0085320E">
        <w:rPr>
          <w:rFonts w:ascii="Georgia" w:hAnsi="Georgia" w:cs="Arial"/>
          <w:spacing w:val="-1"/>
          <w:w w:val="105"/>
        </w:rPr>
        <w:t xml:space="preserve"> </w:t>
      </w:r>
      <w:r w:rsidRPr="0085320E">
        <w:rPr>
          <w:rFonts w:ascii="Georgia" w:hAnsi="Georgia" w:cs="Arial"/>
          <w:w w:val="105"/>
        </w:rPr>
        <w:t>assessment</w:t>
      </w:r>
      <w:r w:rsidRPr="0085320E">
        <w:rPr>
          <w:rFonts w:ascii="Georgia" w:hAnsi="Georgia" w:cs="Arial"/>
          <w:spacing w:val="6"/>
          <w:w w:val="105"/>
        </w:rPr>
        <w:t xml:space="preserve"> </w:t>
      </w:r>
      <w:r w:rsidRPr="0085320E">
        <w:rPr>
          <w:rFonts w:ascii="Georgia" w:hAnsi="Georgia" w:cs="Arial"/>
          <w:w w:val="105"/>
        </w:rPr>
        <w:t>notice</w:t>
      </w:r>
      <w:r w:rsidRPr="0085320E">
        <w:rPr>
          <w:rFonts w:ascii="Georgia" w:hAnsi="Georgia" w:cs="Arial"/>
          <w:spacing w:val="-8"/>
          <w:w w:val="105"/>
        </w:rPr>
        <w:t xml:space="preserve"> </w:t>
      </w:r>
      <w:r w:rsidRPr="0085320E">
        <w:rPr>
          <w:rFonts w:ascii="Georgia" w:hAnsi="Georgia" w:cs="Arial"/>
          <w:w w:val="105"/>
        </w:rPr>
        <w:t>or</w:t>
      </w:r>
      <w:r w:rsidRPr="0085320E">
        <w:rPr>
          <w:rFonts w:ascii="Georgia" w:hAnsi="Georgia" w:cs="Arial"/>
          <w:spacing w:val="-9"/>
          <w:w w:val="105"/>
        </w:rPr>
        <w:t xml:space="preserve"> </w:t>
      </w:r>
      <w:r w:rsidRPr="0085320E">
        <w:rPr>
          <w:rFonts w:ascii="Georgia" w:hAnsi="Georgia" w:cs="Arial"/>
          <w:w w:val="105"/>
        </w:rPr>
        <w:t>accepts</w:t>
      </w:r>
      <w:r w:rsidRPr="0085320E">
        <w:rPr>
          <w:rFonts w:ascii="Georgia" w:hAnsi="Georgia" w:cs="Arial"/>
          <w:spacing w:val="-6"/>
          <w:w w:val="105"/>
        </w:rPr>
        <w:t xml:space="preserve"> </w:t>
      </w:r>
      <w:r w:rsidRPr="0085320E">
        <w:rPr>
          <w:rFonts w:ascii="Georgia" w:hAnsi="Georgia" w:cs="Arial"/>
          <w:w w:val="105"/>
        </w:rPr>
        <w:t>the</w:t>
      </w:r>
      <w:r w:rsidRPr="0085320E">
        <w:rPr>
          <w:rFonts w:ascii="Georgia" w:hAnsi="Georgia" w:cs="Arial"/>
          <w:spacing w:val="-8"/>
          <w:w w:val="105"/>
        </w:rPr>
        <w:t xml:space="preserve"> </w:t>
      </w:r>
      <w:r w:rsidRPr="0085320E">
        <w:rPr>
          <w:rFonts w:ascii="Georgia" w:hAnsi="Georgia" w:cs="Arial"/>
          <w:w w:val="105"/>
        </w:rPr>
        <w:t>notice but fails to pay the penalty assessment as required, the penalty assessment notice shall constitute a summons and complaint and shall be processed in accordance with the applicable provisions of this Code.</w:t>
      </w:r>
    </w:p>
    <w:p w14:paraId="1B9CD1E3" w14:textId="77777777" w:rsidR="002072D1" w:rsidRPr="0085320E" w:rsidRDefault="002072D1" w:rsidP="002072D1">
      <w:pPr>
        <w:pStyle w:val="ListParagraph"/>
        <w:numPr>
          <w:ilvl w:val="0"/>
          <w:numId w:val="12"/>
        </w:numPr>
        <w:tabs>
          <w:tab w:val="left" w:pos="634"/>
          <w:tab w:val="left" w:pos="1994"/>
          <w:tab w:val="left" w:pos="3544"/>
          <w:tab w:val="left" w:pos="3825"/>
          <w:tab w:val="left" w:pos="4426"/>
          <w:tab w:val="left" w:pos="4581"/>
          <w:tab w:val="left" w:pos="4869"/>
          <w:tab w:val="left" w:pos="5611"/>
          <w:tab w:val="left" w:pos="7000"/>
        </w:tabs>
        <w:spacing w:before="100" w:beforeAutospacing="1" w:after="100" w:afterAutospacing="1"/>
        <w:ind w:left="1800" w:right="87"/>
        <w:rPr>
          <w:rFonts w:ascii="Georgia" w:hAnsi="Georgia" w:cs="Arial"/>
        </w:rPr>
      </w:pPr>
      <w:r w:rsidRPr="0085320E">
        <w:rPr>
          <w:rFonts w:ascii="Georgia" w:hAnsi="Georgia" w:cs="Arial"/>
          <w:w w:val="105"/>
        </w:rPr>
        <w:t>A penalty assessment notice shall contain the name and address of the person being charged, if such information is known; the nature of the alleged offense; the amount of the penalty</w:t>
      </w:r>
      <w:r w:rsidRPr="0085320E">
        <w:rPr>
          <w:rFonts w:ascii="Georgia" w:hAnsi="Georgia" w:cs="Arial"/>
          <w:spacing w:val="-4"/>
          <w:w w:val="105"/>
        </w:rPr>
        <w:t xml:space="preserve"> </w:t>
      </w:r>
      <w:r w:rsidRPr="0085320E">
        <w:rPr>
          <w:rFonts w:ascii="Georgia" w:hAnsi="Georgia" w:cs="Arial"/>
          <w:w w:val="105"/>
        </w:rPr>
        <w:t>assessment</w:t>
      </w:r>
      <w:r w:rsidRPr="0085320E">
        <w:rPr>
          <w:rFonts w:ascii="Georgia" w:hAnsi="Georgia" w:cs="Arial"/>
          <w:spacing w:val="8"/>
          <w:w w:val="105"/>
        </w:rPr>
        <w:t xml:space="preserve"> </w:t>
      </w:r>
      <w:r w:rsidRPr="0085320E">
        <w:rPr>
          <w:rFonts w:ascii="Georgia" w:hAnsi="Georgia" w:cs="Arial"/>
          <w:w w:val="105"/>
        </w:rPr>
        <w:t>prescribed</w:t>
      </w:r>
      <w:r w:rsidRPr="0085320E">
        <w:rPr>
          <w:rFonts w:ascii="Georgia" w:hAnsi="Georgia" w:cs="Arial"/>
          <w:spacing w:val="10"/>
          <w:w w:val="105"/>
        </w:rPr>
        <w:t xml:space="preserve"> </w:t>
      </w:r>
      <w:r w:rsidRPr="0085320E">
        <w:rPr>
          <w:rFonts w:ascii="Georgia" w:hAnsi="Georgia" w:cs="Arial"/>
          <w:w w:val="105"/>
        </w:rPr>
        <w:t>for</w:t>
      </w:r>
      <w:r w:rsidRPr="0085320E">
        <w:rPr>
          <w:rFonts w:ascii="Georgia" w:hAnsi="Georgia" w:cs="Arial"/>
          <w:spacing w:val="-2"/>
          <w:w w:val="105"/>
        </w:rPr>
        <w:t xml:space="preserve"> </w:t>
      </w:r>
      <w:r w:rsidRPr="0085320E">
        <w:rPr>
          <w:rFonts w:ascii="Georgia" w:hAnsi="Georgia" w:cs="Arial"/>
          <w:w w:val="105"/>
        </w:rPr>
        <w:t>such</w:t>
      </w:r>
      <w:r w:rsidRPr="0085320E">
        <w:rPr>
          <w:rFonts w:ascii="Georgia" w:hAnsi="Georgia" w:cs="Arial"/>
          <w:spacing w:val="-4"/>
          <w:w w:val="105"/>
        </w:rPr>
        <w:t xml:space="preserve"> </w:t>
      </w:r>
      <w:r w:rsidRPr="0085320E">
        <w:rPr>
          <w:rFonts w:ascii="Georgia" w:hAnsi="Georgia" w:cs="Arial"/>
          <w:w w:val="105"/>
        </w:rPr>
        <w:t>offense;</w:t>
      </w:r>
      <w:r w:rsidRPr="0085320E">
        <w:rPr>
          <w:rFonts w:ascii="Georgia" w:hAnsi="Georgia" w:cs="Arial"/>
          <w:spacing w:val="-7"/>
          <w:w w:val="105"/>
        </w:rPr>
        <w:t xml:space="preserve"> </w:t>
      </w:r>
      <w:r w:rsidRPr="0085320E">
        <w:rPr>
          <w:rFonts w:ascii="Georgia" w:hAnsi="Georgia" w:cs="Arial"/>
          <w:w w:val="105"/>
        </w:rPr>
        <w:t>the</w:t>
      </w:r>
      <w:r w:rsidRPr="0085320E">
        <w:rPr>
          <w:rFonts w:ascii="Georgia" w:hAnsi="Georgia" w:cs="Arial"/>
          <w:spacing w:val="-7"/>
          <w:w w:val="105"/>
        </w:rPr>
        <w:t xml:space="preserve"> </w:t>
      </w:r>
      <w:r w:rsidRPr="0085320E">
        <w:rPr>
          <w:rFonts w:ascii="Georgia" w:hAnsi="Georgia" w:cs="Arial"/>
          <w:w w:val="105"/>
        </w:rPr>
        <w:t>date</w:t>
      </w:r>
      <w:r w:rsidRPr="0085320E">
        <w:rPr>
          <w:rFonts w:ascii="Georgia" w:hAnsi="Georgia" w:cs="Arial"/>
          <w:spacing w:val="-7"/>
          <w:w w:val="105"/>
        </w:rPr>
        <w:t xml:space="preserve"> </w:t>
      </w:r>
      <w:r w:rsidRPr="0085320E">
        <w:rPr>
          <w:rFonts w:ascii="Georgia" w:hAnsi="Georgia" w:cs="Arial"/>
          <w:w w:val="105"/>
        </w:rPr>
        <w:t>of</w:t>
      </w:r>
      <w:r w:rsidRPr="0085320E">
        <w:rPr>
          <w:rFonts w:ascii="Georgia" w:hAnsi="Georgia" w:cs="Arial"/>
          <w:spacing w:val="-10"/>
          <w:w w:val="105"/>
        </w:rPr>
        <w:t xml:space="preserve"> </w:t>
      </w:r>
      <w:r w:rsidRPr="0085320E">
        <w:rPr>
          <w:rFonts w:ascii="Georgia" w:hAnsi="Georgia" w:cs="Arial"/>
          <w:w w:val="105"/>
        </w:rPr>
        <w:t>the</w:t>
      </w:r>
      <w:r w:rsidRPr="0085320E">
        <w:rPr>
          <w:rFonts w:ascii="Georgia" w:hAnsi="Georgia" w:cs="Arial"/>
          <w:spacing w:val="-7"/>
          <w:w w:val="105"/>
        </w:rPr>
        <w:t xml:space="preserve"> </w:t>
      </w:r>
      <w:r w:rsidRPr="0085320E">
        <w:rPr>
          <w:rFonts w:ascii="Georgia" w:hAnsi="Georgia" w:cs="Arial"/>
          <w:w w:val="105"/>
        </w:rPr>
        <w:t>notice;</w:t>
      </w:r>
      <w:r w:rsidRPr="0085320E">
        <w:rPr>
          <w:rFonts w:ascii="Georgia" w:hAnsi="Georgia" w:cs="Arial"/>
          <w:spacing w:val="-9"/>
          <w:w w:val="105"/>
        </w:rPr>
        <w:t xml:space="preserve"> </w:t>
      </w:r>
      <w:r w:rsidRPr="0085320E">
        <w:rPr>
          <w:rFonts w:ascii="Georgia" w:hAnsi="Georgia" w:cs="Arial"/>
          <w:w w:val="105"/>
        </w:rPr>
        <w:t>the</w:t>
      </w:r>
      <w:r w:rsidRPr="0085320E">
        <w:rPr>
          <w:rFonts w:ascii="Georgia" w:hAnsi="Georgia" w:cs="Arial"/>
          <w:spacing w:val="-18"/>
          <w:w w:val="105"/>
        </w:rPr>
        <w:t xml:space="preserve"> </w:t>
      </w:r>
      <w:r w:rsidRPr="0085320E">
        <w:rPr>
          <w:rFonts w:ascii="Georgia" w:hAnsi="Georgia" w:cs="Arial"/>
          <w:w w:val="105"/>
        </w:rPr>
        <w:t>time</w:t>
      </w:r>
      <w:r w:rsidRPr="0085320E">
        <w:rPr>
          <w:rFonts w:ascii="Georgia" w:hAnsi="Georgia" w:cs="Arial"/>
          <w:spacing w:val="-12"/>
          <w:w w:val="105"/>
        </w:rPr>
        <w:t xml:space="preserve"> </w:t>
      </w:r>
      <w:r w:rsidRPr="0085320E">
        <w:rPr>
          <w:rFonts w:ascii="Georgia" w:hAnsi="Georgia" w:cs="Arial"/>
          <w:w w:val="105"/>
        </w:rPr>
        <w:t>and place</w:t>
      </w:r>
      <w:r w:rsidRPr="0085320E">
        <w:rPr>
          <w:rFonts w:ascii="Georgia" w:hAnsi="Georgia" w:cs="Arial"/>
          <w:spacing w:val="-1"/>
          <w:w w:val="105"/>
        </w:rPr>
        <w:t xml:space="preserve"> </w:t>
      </w:r>
      <w:r w:rsidRPr="0085320E">
        <w:rPr>
          <w:rFonts w:ascii="Georgia" w:hAnsi="Georgia" w:cs="Arial"/>
          <w:w w:val="105"/>
        </w:rPr>
        <w:t>when and where such person shall appear in court in the event such penalty assessment is not paid within twenty (20) days thereafter; a place for such person to execute a signed acknowledgment of guilt and an agreement to pay the penalty</w:t>
      </w:r>
      <w:r w:rsidRPr="0085320E">
        <w:rPr>
          <w:rFonts w:ascii="Georgia" w:hAnsi="Georgia" w:cs="Arial"/>
          <w:spacing w:val="-39"/>
          <w:w w:val="105"/>
        </w:rPr>
        <w:t xml:space="preserve"> </w:t>
      </w:r>
      <w:r w:rsidRPr="0085320E">
        <w:rPr>
          <w:rFonts w:ascii="Georgia" w:hAnsi="Georgia" w:cs="Arial"/>
          <w:w w:val="105"/>
        </w:rPr>
        <w:t>assessment</w:t>
      </w:r>
      <w:r w:rsidRPr="0085320E">
        <w:rPr>
          <w:rFonts w:ascii="Georgia" w:hAnsi="Georgia" w:cs="Arial"/>
          <w:spacing w:val="10"/>
          <w:w w:val="105"/>
        </w:rPr>
        <w:t xml:space="preserve"> </w:t>
      </w:r>
      <w:r w:rsidRPr="0085320E">
        <w:rPr>
          <w:rFonts w:ascii="Georgia" w:hAnsi="Georgia" w:cs="Arial"/>
          <w:w w:val="105"/>
        </w:rPr>
        <w:t>within twenty (20) days from the</w:t>
      </w:r>
      <w:r w:rsidRPr="0085320E">
        <w:rPr>
          <w:rFonts w:ascii="Georgia" w:hAnsi="Georgia" w:cs="Arial"/>
          <w:spacing w:val="-10"/>
          <w:w w:val="105"/>
        </w:rPr>
        <w:t xml:space="preserve"> </w:t>
      </w:r>
      <w:r w:rsidRPr="0085320E">
        <w:rPr>
          <w:rFonts w:ascii="Georgia" w:hAnsi="Georgia" w:cs="Arial"/>
          <w:w w:val="105"/>
        </w:rPr>
        <w:t>date</w:t>
      </w:r>
      <w:r w:rsidRPr="0085320E">
        <w:rPr>
          <w:rFonts w:ascii="Georgia" w:hAnsi="Georgia" w:cs="Arial"/>
          <w:spacing w:val="-2"/>
          <w:w w:val="105"/>
        </w:rPr>
        <w:t xml:space="preserve"> </w:t>
      </w:r>
      <w:r w:rsidRPr="0085320E">
        <w:rPr>
          <w:rFonts w:ascii="Georgia" w:hAnsi="Georgia" w:cs="Arial"/>
          <w:w w:val="105"/>
        </w:rPr>
        <w:t>of</w:t>
      </w:r>
      <w:r w:rsidRPr="0085320E">
        <w:rPr>
          <w:rFonts w:ascii="Georgia" w:hAnsi="Georgia" w:cs="Arial"/>
          <w:w w:val="103"/>
        </w:rPr>
        <w:t xml:space="preserve"> </w:t>
      </w:r>
      <w:r w:rsidRPr="0085320E">
        <w:rPr>
          <w:rFonts w:ascii="Georgia" w:hAnsi="Georgia" w:cs="Arial"/>
          <w:w w:val="105"/>
        </w:rPr>
        <w:t>the violation; and such other information</w:t>
      </w:r>
      <w:r w:rsidRPr="0085320E">
        <w:rPr>
          <w:rFonts w:ascii="Georgia" w:hAnsi="Georgia" w:cs="Arial"/>
          <w:spacing w:val="-25"/>
          <w:w w:val="105"/>
        </w:rPr>
        <w:t xml:space="preserve"> </w:t>
      </w:r>
      <w:r w:rsidRPr="0085320E">
        <w:rPr>
          <w:rFonts w:ascii="Georgia" w:hAnsi="Georgia" w:cs="Arial"/>
          <w:w w:val="105"/>
        </w:rPr>
        <w:t>as</w:t>
      </w:r>
      <w:r w:rsidRPr="0085320E">
        <w:rPr>
          <w:rFonts w:ascii="Georgia" w:hAnsi="Georgia" w:cs="Arial"/>
          <w:spacing w:val="-9"/>
          <w:w w:val="105"/>
        </w:rPr>
        <w:t xml:space="preserve"> </w:t>
      </w:r>
      <w:r w:rsidRPr="0085320E">
        <w:rPr>
          <w:rFonts w:ascii="Georgia" w:hAnsi="Georgia" w:cs="Arial"/>
          <w:w w:val="105"/>
        </w:rPr>
        <w:t>required by law to constitute such notice as</w:t>
      </w:r>
      <w:r w:rsidRPr="0085320E">
        <w:rPr>
          <w:rFonts w:ascii="Georgia" w:hAnsi="Georgia" w:cs="Arial"/>
          <w:spacing w:val="-15"/>
          <w:w w:val="105"/>
        </w:rPr>
        <w:t xml:space="preserve"> </w:t>
      </w:r>
      <w:r w:rsidRPr="0085320E">
        <w:rPr>
          <w:rFonts w:ascii="Georgia" w:hAnsi="Georgia" w:cs="Arial"/>
          <w:w w:val="105"/>
        </w:rPr>
        <w:t>a summons to appear in the Municipal Court, should the penalty assessment not be paid within twenty (20) days from the date of notice.</w:t>
      </w:r>
    </w:p>
    <w:p w14:paraId="6A2CAB4F" w14:textId="77777777" w:rsidR="002072D1" w:rsidRPr="0085320E" w:rsidRDefault="002072D1" w:rsidP="002072D1">
      <w:pPr>
        <w:pStyle w:val="ListParagraph"/>
        <w:numPr>
          <w:ilvl w:val="0"/>
          <w:numId w:val="12"/>
        </w:numPr>
        <w:tabs>
          <w:tab w:val="left" w:pos="634"/>
          <w:tab w:val="left" w:pos="1994"/>
          <w:tab w:val="left" w:pos="3544"/>
          <w:tab w:val="left" w:pos="3825"/>
          <w:tab w:val="left" w:pos="4426"/>
          <w:tab w:val="left" w:pos="4581"/>
          <w:tab w:val="left" w:pos="4869"/>
          <w:tab w:val="left" w:pos="5611"/>
          <w:tab w:val="left" w:pos="7000"/>
        </w:tabs>
        <w:spacing w:before="100" w:beforeAutospacing="1" w:after="100" w:afterAutospacing="1"/>
        <w:ind w:left="1800" w:right="87"/>
        <w:rPr>
          <w:rFonts w:ascii="Georgia" w:hAnsi="Georgia" w:cs="Arial"/>
        </w:rPr>
      </w:pPr>
      <w:r w:rsidRPr="0085320E">
        <w:rPr>
          <w:rFonts w:ascii="Georgia" w:hAnsi="Georgia" w:cs="Arial"/>
          <w:w w:val="105"/>
        </w:rPr>
        <w:t>Any person convicted of a violation of this Section shall be punished by a fine of not less than thirty-five dollars ($35.00) nor more than four hundred ninety-nine dollars ($499.00).</w:t>
      </w:r>
    </w:p>
    <w:p w14:paraId="4EB4D83B" w14:textId="77777777" w:rsidR="002072D1" w:rsidRPr="0085320E" w:rsidRDefault="002072D1" w:rsidP="002072D1">
      <w:pPr>
        <w:pStyle w:val="ListParagraph"/>
        <w:numPr>
          <w:ilvl w:val="0"/>
          <w:numId w:val="12"/>
        </w:numPr>
        <w:spacing w:before="100" w:beforeAutospacing="1" w:after="100" w:afterAutospacing="1"/>
        <w:ind w:left="1800" w:right="86"/>
        <w:rPr>
          <w:rFonts w:ascii="Georgia" w:hAnsi="Georgia" w:cs="Arial"/>
        </w:rPr>
      </w:pPr>
      <w:r w:rsidRPr="0085320E">
        <w:rPr>
          <w:rFonts w:ascii="Georgia" w:hAnsi="Georgia" w:cs="Arial"/>
          <w:w w:val="105"/>
        </w:rPr>
        <w:t>An officer coming upon an unattended vehicle which is in violation of this Section may place upon the vehicle a penalty assessment notice indicating the offense and directing the owner or operator of the vehicle to remit a penalty assessment of thirty-five dollars ($35.00) to the City’s Traffic Violations Bureau within twenty (20) days. If the penalty assessment is not paid within twenty (20) days, the Traffic Violations Bureau shall request the police officer to file a complaint in the Municipal Court, which shall be served upon the registered owner of the vehicle with a summons to appear in Municipal Court.</w:t>
      </w:r>
    </w:p>
    <w:p w14:paraId="0AD823CE" w14:textId="77777777" w:rsidR="002072D1" w:rsidRPr="0085320E" w:rsidRDefault="002072D1" w:rsidP="002072D1">
      <w:pPr>
        <w:pStyle w:val="ListParagraph"/>
        <w:numPr>
          <w:ilvl w:val="0"/>
          <w:numId w:val="12"/>
        </w:numPr>
        <w:spacing w:before="100" w:beforeAutospacing="1" w:after="100" w:afterAutospacing="1"/>
        <w:ind w:left="1800" w:right="653"/>
        <w:rPr>
          <w:rFonts w:ascii="Georgia" w:hAnsi="Georgia" w:cs="Arial"/>
          <w:b/>
        </w:rPr>
      </w:pPr>
      <w:r w:rsidRPr="0085320E">
        <w:rPr>
          <w:rFonts w:ascii="Georgia" w:hAnsi="Georgia" w:cs="Arial"/>
        </w:rPr>
        <w:t xml:space="preserve"> In any prosecution under this section, proof that the vehicle described in the complaint or penalty assessment notice was driven, parked, or stopped in violation of this Section, together with proof that the defendant named in the complaint or penalty assessment notice was  at the time of such driving, stopping, or parking, a registered owner of the vehicle, shall constitute prima facie evidence that the defendant was the person who drove, stopped, parked, or knowingly permitted to be driven, stopped or parked, such vehicle at the place where, and at the time when such violation occurred.”</w:t>
      </w:r>
    </w:p>
    <w:p w14:paraId="407616C4" w14:textId="12F72BB1" w:rsidR="620703F5" w:rsidRPr="0085320E" w:rsidRDefault="620703F5" w:rsidP="620703F5">
      <w:pPr>
        <w:pStyle w:val="ListParagraph"/>
        <w:spacing w:beforeAutospacing="1" w:afterAutospacing="1"/>
        <w:ind w:left="1800" w:right="653"/>
        <w:rPr>
          <w:rFonts w:ascii="Georgia" w:hAnsi="Georgia" w:cs="Arial"/>
          <w:b/>
          <w:bCs/>
        </w:rPr>
      </w:pPr>
    </w:p>
    <w:p w14:paraId="20E25D8B" w14:textId="1876E80F" w:rsidR="002072D1" w:rsidRPr="0085320E" w:rsidRDefault="00E1030E" w:rsidP="620703F5">
      <w:pPr>
        <w:pStyle w:val="ListParagraph"/>
        <w:numPr>
          <w:ilvl w:val="0"/>
          <w:numId w:val="9"/>
        </w:numPr>
        <w:spacing w:before="100" w:beforeAutospacing="1" w:after="100" w:afterAutospacing="1"/>
        <w:ind w:left="1260" w:right="653" w:hanging="540"/>
        <w:rPr>
          <w:rFonts w:ascii="Georgia" w:hAnsi="Georgia" w:cs="Arial"/>
        </w:rPr>
      </w:pPr>
      <w:r w:rsidRPr="0085320E">
        <w:rPr>
          <w:rFonts w:ascii="Georgia" w:hAnsi="Georgia" w:cs="Arial"/>
          <w:strike/>
          <w:w w:val="105"/>
        </w:rPr>
        <w:t>(2)</w:t>
      </w:r>
      <w:r w:rsidRPr="0085320E">
        <w:rPr>
          <w:rFonts w:ascii="Georgia" w:hAnsi="Georgia" w:cs="Arial"/>
          <w:w w:val="105"/>
        </w:rPr>
        <w:t xml:space="preserve"> </w:t>
      </w:r>
      <w:r w:rsidR="002072D1" w:rsidRPr="0085320E">
        <w:rPr>
          <w:rFonts w:ascii="Georgia" w:hAnsi="Georgia" w:cs="Arial"/>
          <w:w w:val="105"/>
        </w:rPr>
        <w:t>Section</w:t>
      </w:r>
      <w:r w:rsidR="002072D1" w:rsidRPr="0085320E">
        <w:rPr>
          <w:rFonts w:ascii="Georgia" w:hAnsi="Georgia" w:cs="Arial"/>
          <w:spacing w:val="-4"/>
          <w:w w:val="105"/>
        </w:rPr>
        <w:t xml:space="preserve"> </w:t>
      </w:r>
      <w:r w:rsidR="002072D1" w:rsidRPr="0085320E">
        <w:rPr>
          <w:rFonts w:ascii="Georgia" w:hAnsi="Georgia" w:cs="Arial"/>
          <w:w w:val="105"/>
        </w:rPr>
        <w:t>510,</w:t>
      </w:r>
      <w:r w:rsidR="002072D1" w:rsidRPr="0085320E">
        <w:rPr>
          <w:rFonts w:ascii="Georgia" w:hAnsi="Georgia" w:cs="Arial"/>
          <w:spacing w:val="-13"/>
          <w:w w:val="105"/>
        </w:rPr>
        <w:t xml:space="preserve"> </w:t>
      </w:r>
      <w:r w:rsidR="002072D1" w:rsidRPr="0085320E">
        <w:rPr>
          <w:rFonts w:ascii="Georgia" w:hAnsi="Georgia" w:cs="Arial"/>
          <w:w w:val="105"/>
        </w:rPr>
        <w:t>entitled</w:t>
      </w:r>
      <w:r w:rsidR="002072D1" w:rsidRPr="0085320E">
        <w:rPr>
          <w:rFonts w:ascii="Georgia" w:hAnsi="Georgia" w:cs="Arial"/>
          <w:spacing w:val="3"/>
          <w:w w:val="105"/>
        </w:rPr>
        <w:t xml:space="preserve"> </w:t>
      </w:r>
      <w:r w:rsidR="002072D1" w:rsidRPr="0085320E">
        <w:rPr>
          <w:rFonts w:ascii="Georgia" w:hAnsi="Georgia" w:cs="Arial"/>
          <w:w w:val="105"/>
        </w:rPr>
        <w:t>"Excess size and weight permits,” is deleted in its entirety and replaced with the</w:t>
      </w:r>
      <w:r w:rsidR="002072D1" w:rsidRPr="0085320E">
        <w:rPr>
          <w:rFonts w:ascii="Georgia" w:hAnsi="Georgia" w:cs="Arial"/>
          <w:spacing w:val="-34"/>
          <w:w w:val="105"/>
        </w:rPr>
        <w:t xml:space="preserve"> </w:t>
      </w:r>
      <w:r w:rsidR="002072D1" w:rsidRPr="0085320E">
        <w:rPr>
          <w:rFonts w:ascii="Georgia" w:hAnsi="Georgia" w:cs="Arial"/>
          <w:w w:val="105"/>
        </w:rPr>
        <w:t>following:</w:t>
      </w:r>
    </w:p>
    <w:p w14:paraId="272B70D1" w14:textId="77777777" w:rsidR="002072D1" w:rsidRPr="0085320E" w:rsidRDefault="002072D1" w:rsidP="002072D1">
      <w:pPr>
        <w:pStyle w:val="BodyText"/>
        <w:spacing w:before="100" w:beforeAutospacing="1" w:after="100" w:afterAutospacing="1"/>
        <w:ind w:left="1260"/>
        <w:rPr>
          <w:rFonts w:ascii="Georgia" w:hAnsi="Georgia" w:cs="Arial"/>
          <w:bCs/>
          <w:i w:val="0"/>
          <w:sz w:val="22"/>
          <w:szCs w:val="22"/>
        </w:rPr>
      </w:pPr>
      <w:r w:rsidRPr="0085320E">
        <w:rPr>
          <w:rFonts w:ascii="Georgia" w:hAnsi="Georgia" w:cs="Arial"/>
          <w:bCs/>
          <w:i w:val="0"/>
          <w:sz w:val="22"/>
          <w:szCs w:val="22"/>
        </w:rPr>
        <w:t>“510. Excess size and weight permits.</w:t>
      </w:r>
    </w:p>
    <w:p w14:paraId="4893DB2A" w14:textId="77777777" w:rsidR="002072D1" w:rsidRPr="0085320E" w:rsidRDefault="002072D1" w:rsidP="002072D1">
      <w:pPr>
        <w:pStyle w:val="BodyText"/>
        <w:numPr>
          <w:ilvl w:val="1"/>
          <w:numId w:val="4"/>
        </w:numPr>
        <w:spacing w:before="100" w:beforeAutospacing="1" w:after="100" w:afterAutospacing="1"/>
        <w:ind w:left="1800"/>
        <w:rPr>
          <w:rFonts w:ascii="Georgia" w:hAnsi="Georgia" w:cs="Arial"/>
          <w:bCs/>
          <w:i w:val="0"/>
          <w:sz w:val="22"/>
          <w:szCs w:val="22"/>
        </w:rPr>
      </w:pPr>
      <w:r w:rsidRPr="0085320E">
        <w:rPr>
          <w:rFonts w:ascii="Georgia" w:hAnsi="Georgia" w:cs="Arial"/>
          <w:bCs/>
          <w:i w:val="0"/>
          <w:sz w:val="22"/>
          <w:szCs w:val="22"/>
        </w:rPr>
        <w:t>The City may, in its sole discretion, upon a written application and for good cause shown, issue a single-trip, a special or an annual permit authorizing the permittee to operate a vehicle or combination of vehicles of a size, weight or load exceeding the maximum specified in this Code upon any highway under its jurisdiction, except manufactured homes.</w:t>
      </w:r>
    </w:p>
    <w:p w14:paraId="6B4BC0E8" w14:textId="77777777" w:rsidR="002072D1" w:rsidRPr="0085320E" w:rsidRDefault="002072D1" w:rsidP="002072D1">
      <w:pPr>
        <w:pStyle w:val="BodyText"/>
        <w:numPr>
          <w:ilvl w:val="1"/>
          <w:numId w:val="4"/>
        </w:numPr>
        <w:spacing w:before="100" w:beforeAutospacing="1" w:after="100" w:afterAutospacing="1"/>
        <w:ind w:left="1800"/>
        <w:rPr>
          <w:rFonts w:ascii="Georgia" w:hAnsi="Georgia" w:cs="Arial"/>
          <w:bCs/>
          <w:i w:val="0"/>
          <w:sz w:val="22"/>
          <w:szCs w:val="22"/>
        </w:rPr>
      </w:pPr>
      <w:r w:rsidRPr="0085320E">
        <w:rPr>
          <w:rFonts w:ascii="Georgia" w:hAnsi="Georgia" w:cs="Arial"/>
          <w:bCs/>
          <w:i w:val="0"/>
          <w:sz w:val="22"/>
          <w:szCs w:val="22"/>
        </w:rPr>
        <w:t xml:space="preserve">The application for any such </w:t>
      </w:r>
      <w:r w:rsidRPr="0085320E">
        <w:rPr>
          <w:rFonts w:ascii="Georgia" w:hAnsi="Georgia" w:cs="Arial"/>
          <w:i w:val="0"/>
          <w:sz w:val="22"/>
          <w:szCs w:val="22"/>
        </w:rPr>
        <w:t>permit</w:t>
      </w:r>
      <w:r w:rsidRPr="0085320E">
        <w:rPr>
          <w:rFonts w:ascii="Georgia" w:hAnsi="Georgia" w:cs="Arial"/>
          <w:i w:val="0"/>
          <w:spacing w:val="4"/>
          <w:sz w:val="22"/>
          <w:szCs w:val="22"/>
        </w:rPr>
        <w:t xml:space="preserve"> </w:t>
      </w:r>
      <w:r w:rsidRPr="0085320E">
        <w:rPr>
          <w:rFonts w:ascii="Georgia" w:hAnsi="Georgia" w:cs="Arial"/>
          <w:i w:val="0"/>
          <w:sz w:val="22"/>
          <w:szCs w:val="22"/>
        </w:rPr>
        <w:t>shall specifically describe the vehicle and load to be operated and the highways for which the</w:t>
      </w:r>
      <w:r w:rsidRPr="0085320E">
        <w:rPr>
          <w:rFonts w:ascii="Georgia" w:hAnsi="Georgia" w:cs="Arial"/>
          <w:i w:val="0"/>
          <w:spacing w:val="2"/>
          <w:sz w:val="22"/>
          <w:szCs w:val="22"/>
        </w:rPr>
        <w:t xml:space="preserve"> </w:t>
      </w:r>
      <w:r w:rsidRPr="0085320E">
        <w:rPr>
          <w:rFonts w:ascii="Georgia" w:hAnsi="Georgia" w:cs="Arial"/>
          <w:i w:val="0"/>
          <w:sz w:val="22"/>
          <w:szCs w:val="22"/>
        </w:rPr>
        <w:t>permit</w:t>
      </w:r>
      <w:r w:rsidRPr="0085320E">
        <w:rPr>
          <w:rFonts w:ascii="Georgia" w:hAnsi="Georgia" w:cs="Arial"/>
          <w:i w:val="0"/>
          <w:spacing w:val="2"/>
          <w:sz w:val="22"/>
          <w:szCs w:val="22"/>
        </w:rPr>
        <w:t xml:space="preserve"> </w:t>
      </w:r>
      <w:r w:rsidRPr="0085320E">
        <w:rPr>
          <w:rFonts w:ascii="Georgia" w:hAnsi="Georgia" w:cs="Arial"/>
          <w:i w:val="0"/>
          <w:sz w:val="22"/>
          <w:szCs w:val="22"/>
        </w:rPr>
        <w:t>is requested, and shall indicate whether the permit being requested is</w:t>
      </w:r>
      <w:r w:rsidRPr="0085320E">
        <w:rPr>
          <w:rFonts w:ascii="Georgia" w:hAnsi="Georgia" w:cs="Arial"/>
          <w:i w:val="0"/>
          <w:spacing w:val="-1"/>
          <w:sz w:val="22"/>
          <w:szCs w:val="22"/>
        </w:rPr>
        <w:t xml:space="preserve"> </w:t>
      </w:r>
      <w:r w:rsidRPr="0085320E">
        <w:rPr>
          <w:rFonts w:ascii="Georgia" w:hAnsi="Georgia" w:cs="Arial"/>
          <w:i w:val="0"/>
          <w:sz w:val="22"/>
          <w:szCs w:val="22"/>
        </w:rPr>
        <w:t>a single-trip, special or annual</w:t>
      </w:r>
      <w:r w:rsidRPr="0085320E">
        <w:rPr>
          <w:rFonts w:ascii="Georgia" w:hAnsi="Georgia" w:cs="Arial"/>
          <w:i w:val="0"/>
          <w:spacing w:val="2"/>
          <w:sz w:val="22"/>
          <w:szCs w:val="22"/>
        </w:rPr>
        <w:t xml:space="preserve"> </w:t>
      </w:r>
      <w:r w:rsidRPr="0085320E">
        <w:rPr>
          <w:rFonts w:ascii="Georgia" w:hAnsi="Georgia" w:cs="Arial"/>
          <w:i w:val="0"/>
          <w:sz w:val="22"/>
          <w:szCs w:val="22"/>
        </w:rPr>
        <w:t>permit.</w:t>
      </w:r>
    </w:p>
    <w:p w14:paraId="54347EA3" w14:textId="77777777" w:rsidR="002072D1" w:rsidRPr="0085320E" w:rsidRDefault="002072D1" w:rsidP="002072D1">
      <w:pPr>
        <w:pStyle w:val="ListParagraph"/>
        <w:numPr>
          <w:ilvl w:val="1"/>
          <w:numId w:val="4"/>
        </w:numPr>
        <w:spacing w:before="100" w:beforeAutospacing="1" w:after="100" w:afterAutospacing="1"/>
        <w:ind w:left="1800"/>
        <w:rPr>
          <w:rFonts w:ascii="Georgia" w:hAnsi="Georgia" w:cs="Arial"/>
          <w:bCs/>
        </w:rPr>
      </w:pPr>
      <w:r w:rsidRPr="0085320E">
        <w:rPr>
          <w:rFonts w:ascii="Georgia" w:hAnsi="Georgia" w:cs="Arial"/>
        </w:rPr>
        <w:t>The City may limit the number of permits issued under this Section, or the number of trips, and</w:t>
      </w:r>
      <w:r w:rsidRPr="0085320E">
        <w:rPr>
          <w:rFonts w:ascii="Georgia" w:hAnsi="Georgia" w:cs="Arial"/>
          <w:spacing w:val="4"/>
        </w:rPr>
        <w:t xml:space="preserve"> </w:t>
      </w:r>
      <w:r w:rsidRPr="0085320E">
        <w:rPr>
          <w:rFonts w:ascii="Georgia" w:hAnsi="Georgia" w:cs="Arial"/>
        </w:rPr>
        <w:t>may</w:t>
      </w:r>
      <w:r w:rsidRPr="0085320E">
        <w:rPr>
          <w:rFonts w:ascii="Georgia" w:hAnsi="Georgia" w:cs="Arial"/>
          <w:spacing w:val="-8"/>
        </w:rPr>
        <w:t xml:space="preserve"> </w:t>
      </w:r>
      <w:r w:rsidRPr="0085320E">
        <w:rPr>
          <w:rFonts w:ascii="Georgia" w:hAnsi="Georgia" w:cs="Arial"/>
        </w:rPr>
        <w:t>establish seasonal or time limitations on the issuance of such</w:t>
      </w:r>
      <w:r w:rsidRPr="0085320E">
        <w:rPr>
          <w:rFonts w:ascii="Georgia" w:hAnsi="Georgia" w:cs="Arial"/>
          <w:spacing w:val="3"/>
        </w:rPr>
        <w:t xml:space="preserve"> </w:t>
      </w:r>
      <w:r w:rsidRPr="0085320E">
        <w:rPr>
          <w:rFonts w:ascii="Georgia" w:hAnsi="Georgia" w:cs="Arial"/>
        </w:rPr>
        <w:t>permits.</w:t>
      </w:r>
    </w:p>
    <w:p w14:paraId="7CEB24E1" w14:textId="77777777" w:rsidR="002072D1" w:rsidRPr="0085320E" w:rsidRDefault="002072D1" w:rsidP="002072D1">
      <w:pPr>
        <w:pStyle w:val="ListParagraph"/>
        <w:numPr>
          <w:ilvl w:val="1"/>
          <w:numId w:val="4"/>
        </w:numPr>
        <w:spacing w:before="100" w:beforeAutospacing="1" w:after="100" w:afterAutospacing="1"/>
        <w:ind w:left="1800" w:right="521"/>
        <w:rPr>
          <w:rFonts w:ascii="Georgia" w:hAnsi="Georgia" w:cs="Arial"/>
        </w:rPr>
      </w:pPr>
      <w:r w:rsidRPr="0085320E">
        <w:rPr>
          <w:rFonts w:ascii="Georgia" w:hAnsi="Georgia" w:cs="Arial"/>
        </w:rPr>
        <w:t>Every permit issued under this section shall be carried in the vehicle at all times and be produced upon request of a police officer or other agent of the</w:t>
      </w:r>
      <w:r w:rsidRPr="0085320E">
        <w:rPr>
          <w:rFonts w:ascii="Georgia" w:hAnsi="Georgia" w:cs="Arial"/>
          <w:spacing w:val="-7"/>
        </w:rPr>
        <w:t xml:space="preserve"> </w:t>
      </w:r>
      <w:r w:rsidRPr="0085320E">
        <w:rPr>
          <w:rFonts w:ascii="Georgia" w:hAnsi="Georgia" w:cs="Arial"/>
        </w:rPr>
        <w:t>City.</w:t>
      </w:r>
    </w:p>
    <w:p w14:paraId="63F2BAA1" w14:textId="77777777" w:rsidR="002072D1" w:rsidRPr="0085320E" w:rsidRDefault="002072D1" w:rsidP="002072D1">
      <w:pPr>
        <w:pStyle w:val="ListParagraph"/>
        <w:numPr>
          <w:ilvl w:val="1"/>
          <w:numId w:val="4"/>
        </w:numPr>
        <w:spacing w:before="100" w:beforeAutospacing="1" w:after="100" w:afterAutospacing="1"/>
        <w:ind w:left="1800" w:right="116"/>
        <w:rPr>
          <w:rFonts w:ascii="Georgia" w:hAnsi="Georgia" w:cs="Arial"/>
        </w:rPr>
      </w:pPr>
      <w:r w:rsidRPr="0085320E">
        <w:rPr>
          <w:rFonts w:ascii="Georgia" w:hAnsi="Georgia" w:cs="Arial"/>
        </w:rPr>
        <w:t>No person shall violate the terms of any permit issued under this Section. In addition to any other penalty, the City may revoke any permit issued under this Section after the permittee has been given notice and an opportunity to be heard on the proposed</w:t>
      </w:r>
      <w:r w:rsidRPr="0085320E">
        <w:rPr>
          <w:rFonts w:ascii="Georgia" w:hAnsi="Georgia" w:cs="Arial"/>
          <w:spacing w:val="-12"/>
        </w:rPr>
        <w:t xml:space="preserve"> </w:t>
      </w:r>
      <w:r w:rsidRPr="0085320E">
        <w:rPr>
          <w:rFonts w:ascii="Georgia" w:hAnsi="Georgia" w:cs="Arial"/>
        </w:rPr>
        <w:t>revocation.</w:t>
      </w:r>
    </w:p>
    <w:p w14:paraId="71EEAC18" w14:textId="77777777" w:rsidR="002072D1" w:rsidRPr="0085320E" w:rsidRDefault="002072D1" w:rsidP="002072D1">
      <w:pPr>
        <w:pStyle w:val="ListParagraph"/>
        <w:numPr>
          <w:ilvl w:val="1"/>
          <w:numId w:val="4"/>
        </w:numPr>
        <w:spacing w:before="100" w:beforeAutospacing="1" w:after="100" w:afterAutospacing="1"/>
        <w:ind w:left="1800" w:right="528"/>
        <w:rPr>
          <w:rFonts w:ascii="Georgia" w:hAnsi="Georgia" w:cs="Arial"/>
        </w:rPr>
      </w:pPr>
      <w:r w:rsidRPr="0085320E">
        <w:rPr>
          <w:rFonts w:ascii="Georgia" w:hAnsi="Georgia" w:cs="Arial"/>
        </w:rPr>
        <w:t>No permit shall be necessary for authorized emergency vehicles, public transportation vehicles, public maintenance or construction equipment, implements of husbandry, and</w:t>
      </w:r>
      <w:r w:rsidRPr="0085320E">
        <w:rPr>
          <w:rFonts w:ascii="Georgia" w:hAnsi="Georgia" w:cs="Arial"/>
          <w:spacing w:val="-28"/>
        </w:rPr>
        <w:t xml:space="preserve"> </w:t>
      </w:r>
      <w:r w:rsidRPr="0085320E">
        <w:rPr>
          <w:rFonts w:ascii="Georgia" w:hAnsi="Georgia" w:cs="Arial"/>
        </w:rPr>
        <w:t>farm tractors temporarily operated on a</w:t>
      </w:r>
      <w:r w:rsidRPr="0085320E">
        <w:rPr>
          <w:rFonts w:ascii="Georgia" w:hAnsi="Georgia" w:cs="Arial"/>
          <w:spacing w:val="-6"/>
        </w:rPr>
        <w:t xml:space="preserve"> </w:t>
      </w:r>
      <w:r w:rsidRPr="0085320E">
        <w:rPr>
          <w:rFonts w:ascii="Georgia" w:hAnsi="Georgia" w:cs="Arial"/>
        </w:rPr>
        <w:t>highway.</w:t>
      </w:r>
    </w:p>
    <w:p w14:paraId="6C4D0D5A" w14:textId="77777777" w:rsidR="002072D1" w:rsidRPr="0085320E" w:rsidRDefault="002072D1" w:rsidP="002072D1">
      <w:pPr>
        <w:pStyle w:val="ListParagraph"/>
        <w:numPr>
          <w:ilvl w:val="1"/>
          <w:numId w:val="4"/>
        </w:numPr>
        <w:spacing w:before="100" w:beforeAutospacing="1" w:after="100" w:afterAutospacing="1"/>
        <w:ind w:left="1800"/>
        <w:rPr>
          <w:rFonts w:ascii="Georgia" w:hAnsi="Georgia" w:cs="Arial"/>
        </w:rPr>
      </w:pPr>
      <w:r w:rsidRPr="0085320E">
        <w:rPr>
          <w:rFonts w:ascii="Georgia" w:hAnsi="Georgia" w:cs="Arial"/>
        </w:rPr>
        <w:t>The fees for such permits shall be established by the City</w:t>
      </w:r>
      <w:r w:rsidRPr="0085320E">
        <w:rPr>
          <w:rFonts w:ascii="Georgia" w:hAnsi="Georgia" w:cs="Arial"/>
          <w:spacing w:val="-4"/>
        </w:rPr>
        <w:t xml:space="preserve"> </w:t>
      </w:r>
      <w:r w:rsidRPr="0085320E">
        <w:rPr>
          <w:rFonts w:ascii="Georgia" w:hAnsi="Georgia" w:cs="Arial"/>
        </w:rPr>
        <w:t>Council.”</w:t>
      </w:r>
    </w:p>
    <w:p w14:paraId="6306209E" w14:textId="6CEF38CC" w:rsidR="002072D1" w:rsidRPr="0085320E" w:rsidRDefault="00C776A2" w:rsidP="620703F5">
      <w:pPr>
        <w:pStyle w:val="ListParagraph"/>
        <w:numPr>
          <w:ilvl w:val="0"/>
          <w:numId w:val="9"/>
        </w:numPr>
        <w:spacing w:before="100" w:beforeAutospacing="1" w:after="100" w:afterAutospacing="1"/>
        <w:ind w:left="1260" w:hanging="540"/>
        <w:rPr>
          <w:rFonts w:ascii="Georgia" w:hAnsi="Georgia" w:cs="Arial"/>
          <w:b/>
          <w:bCs/>
        </w:rPr>
      </w:pPr>
      <w:r w:rsidRPr="0085320E">
        <w:rPr>
          <w:rFonts w:ascii="Georgia" w:hAnsi="Georgia" w:cs="Arial"/>
          <w:strike/>
          <w:w w:val="105"/>
        </w:rPr>
        <w:t>(3)</w:t>
      </w:r>
      <w:r w:rsidRPr="0085320E">
        <w:rPr>
          <w:rFonts w:ascii="Georgia" w:hAnsi="Georgia" w:cs="Arial"/>
          <w:w w:val="105"/>
        </w:rPr>
        <w:t xml:space="preserve"> </w:t>
      </w:r>
      <w:r w:rsidR="002072D1" w:rsidRPr="0085320E">
        <w:rPr>
          <w:rFonts w:ascii="Georgia" w:hAnsi="Georgia" w:cs="Arial"/>
          <w:w w:val="105"/>
        </w:rPr>
        <w:t>Section</w:t>
      </w:r>
      <w:r w:rsidR="002072D1" w:rsidRPr="0085320E">
        <w:rPr>
          <w:rFonts w:ascii="Georgia" w:hAnsi="Georgia" w:cs="Arial"/>
          <w:spacing w:val="-3"/>
          <w:w w:val="105"/>
        </w:rPr>
        <w:t xml:space="preserve"> </w:t>
      </w:r>
      <w:r w:rsidR="002072D1" w:rsidRPr="0085320E">
        <w:rPr>
          <w:rFonts w:ascii="Georgia" w:hAnsi="Georgia" w:cs="Arial"/>
          <w:w w:val="105"/>
        </w:rPr>
        <w:t>511,</w:t>
      </w:r>
      <w:r w:rsidR="002072D1" w:rsidRPr="0085320E">
        <w:rPr>
          <w:rFonts w:ascii="Georgia" w:hAnsi="Georgia" w:cs="Arial"/>
          <w:spacing w:val="-9"/>
          <w:w w:val="105"/>
        </w:rPr>
        <w:t xml:space="preserve"> </w:t>
      </w:r>
      <w:r w:rsidR="002072D1" w:rsidRPr="0085320E">
        <w:rPr>
          <w:rFonts w:ascii="Georgia" w:hAnsi="Georgia" w:cs="Arial"/>
          <w:w w:val="105"/>
        </w:rPr>
        <w:t>entitled</w:t>
      </w:r>
      <w:r w:rsidR="002072D1" w:rsidRPr="0085320E">
        <w:rPr>
          <w:rFonts w:ascii="Georgia" w:hAnsi="Georgia" w:cs="Arial"/>
          <w:spacing w:val="4"/>
          <w:w w:val="105"/>
        </w:rPr>
        <w:t xml:space="preserve"> </w:t>
      </w:r>
      <w:r w:rsidR="002072D1" w:rsidRPr="0085320E">
        <w:rPr>
          <w:rFonts w:ascii="Georgia" w:hAnsi="Georgia" w:cs="Arial"/>
          <w:w w:val="105"/>
        </w:rPr>
        <w:t>"Permit</w:t>
      </w:r>
      <w:r w:rsidR="002072D1" w:rsidRPr="0085320E">
        <w:rPr>
          <w:rFonts w:ascii="Georgia" w:hAnsi="Georgia" w:cs="Arial"/>
          <w:spacing w:val="-8"/>
          <w:w w:val="105"/>
        </w:rPr>
        <w:t xml:space="preserve"> </w:t>
      </w:r>
      <w:r w:rsidR="002072D1" w:rsidRPr="0085320E">
        <w:rPr>
          <w:rFonts w:ascii="Georgia" w:hAnsi="Georgia" w:cs="Arial"/>
          <w:w w:val="105"/>
        </w:rPr>
        <w:t>standards-state</w:t>
      </w:r>
      <w:r w:rsidR="002072D1" w:rsidRPr="0085320E">
        <w:rPr>
          <w:rFonts w:ascii="Georgia" w:hAnsi="Georgia" w:cs="Arial"/>
          <w:spacing w:val="-16"/>
          <w:w w:val="105"/>
        </w:rPr>
        <w:t xml:space="preserve"> </w:t>
      </w:r>
      <w:r w:rsidR="002072D1" w:rsidRPr="0085320E">
        <w:rPr>
          <w:rFonts w:ascii="Georgia" w:hAnsi="Georgia" w:cs="Arial"/>
          <w:w w:val="105"/>
        </w:rPr>
        <w:t>and</w:t>
      </w:r>
      <w:r w:rsidR="002072D1" w:rsidRPr="0085320E">
        <w:rPr>
          <w:rFonts w:ascii="Georgia" w:hAnsi="Georgia" w:cs="Arial"/>
          <w:spacing w:val="-3"/>
          <w:w w:val="105"/>
        </w:rPr>
        <w:t xml:space="preserve"> </w:t>
      </w:r>
      <w:r w:rsidR="002072D1" w:rsidRPr="0085320E">
        <w:rPr>
          <w:rFonts w:ascii="Georgia" w:hAnsi="Georgia" w:cs="Arial"/>
          <w:w w:val="105"/>
        </w:rPr>
        <w:t>local,"</w:t>
      </w:r>
      <w:r w:rsidR="002072D1" w:rsidRPr="0085320E">
        <w:rPr>
          <w:rFonts w:ascii="Georgia" w:hAnsi="Georgia" w:cs="Arial"/>
          <w:spacing w:val="-7"/>
          <w:w w:val="105"/>
        </w:rPr>
        <w:t xml:space="preserve"> </w:t>
      </w:r>
      <w:r w:rsidR="002072D1" w:rsidRPr="0085320E">
        <w:rPr>
          <w:rFonts w:ascii="Georgia" w:hAnsi="Georgia" w:cs="Arial"/>
          <w:w w:val="105"/>
        </w:rPr>
        <w:t>is</w:t>
      </w:r>
      <w:r w:rsidR="002072D1" w:rsidRPr="0085320E">
        <w:rPr>
          <w:rFonts w:ascii="Georgia" w:hAnsi="Georgia" w:cs="Arial"/>
          <w:spacing w:val="-8"/>
          <w:w w:val="105"/>
        </w:rPr>
        <w:t xml:space="preserve"> </w:t>
      </w:r>
      <w:r w:rsidR="002072D1" w:rsidRPr="0085320E">
        <w:rPr>
          <w:rFonts w:ascii="Georgia" w:hAnsi="Georgia" w:cs="Arial"/>
          <w:w w:val="105"/>
        </w:rPr>
        <w:t>deleted</w:t>
      </w:r>
      <w:r w:rsidR="002072D1" w:rsidRPr="0085320E">
        <w:rPr>
          <w:rFonts w:ascii="Georgia" w:hAnsi="Georgia" w:cs="Arial"/>
          <w:spacing w:val="2"/>
          <w:w w:val="105"/>
        </w:rPr>
        <w:t xml:space="preserve"> </w:t>
      </w:r>
      <w:r w:rsidR="002072D1" w:rsidRPr="0085320E">
        <w:rPr>
          <w:rFonts w:ascii="Georgia" w:hAnsi="Georgia" w:cs="Arial"/>
          <w:w w:val="105"/>
        </w:rPr>
        <w:t>in</w:t>
      </w:r>
      <w:r w:rsidR="002072D1" w:rsidRPr="0085320E">
        <w:rPr>
          <w:rFonts w:ascii="Georgia" w:hAnsi="Georgia" w:cs="Arial"/>
          <w:spacing w:val="-5"/>
          <w:w w:val="105"/>
        </w:rPr>
        <w:t xml:space="preserve"> </w:t>
      </w:r>
      <w:r w:rsidR="002072D1" w:rsidRPr="0085320E">
        <w:rPr>
          <w:rFonts w:ascii="Georgia" w:hAnsi="Georgia" w:cs="Arial"/>
          <w:w w:val="105"/>
        </w:rPr>
        <w:t>its</w:t>
      </w:r>
      <w:r w:rsidR="002072D1" w:rsidRPr="0085320E">
        <w:rPr>
          <w:rFonts w:ascii="Georgia" w:hAnsi="Georgia" w:cs="Arial"/>
          <w:spacing w:val="-11"/>
          <w:w w:val="105"/>
        </w:rPr>
        <w:t xml:space="preserve"> </w:t>
      </w:r>
      <w:r w:rsidR="002072D1" w:rsidRPr="0085320E">
        <w:rPr>
          <w:rFonts w:ascii="Georgia" w:hAnsi="Georgia" w:cs="Arial"/>
          <w:w w:val="105"/>
        </w:rPr>
        <w:t>entirety.</w:t>
      </w:r>
      <w:r w:rsidR="002072D1" w:rsidRPr="0085320E">
        <w:rPr>
          <w:rFonts w:ascii="Georgia" w:hAnsi="Georgia" w:cs="Arial"/>
          <w:bCs/>
          <w:w w:val="105"/>
        </w:rPr>
        <w:br/>
      </w:r>
    </w:p>
    <w:p w14:paraId="7D1E2F07" w14:textId="4C3E8569" w:rsidR="002072D1" w:rsidRPr="0085320E" w:rsidRDefault="00C776A2" w:rsidP="620703F5">
      <w:pPr>
        <w:pStyle w:val="ListParagraph"/>
        <w:numPr>
          <w:ilvl w:val="0"/>
          <w:numId w:val="9"/>
        </w:numPr>
        <w:spacing w:before="100" w:beforeAutospacing="1" w:after="100" w:afterAutospacing="1"/>
        <w:ind w:left="1260" w:right="283" w:hanging="540"/>
        <w:rPr>
          <w:rFonts w:ascii="Georgia" w:hAnsi="Georgia" w:cs="Arial"/>
        </w:rPr>
      </w:pPr>
      <w:r w:rsidRPr="0085320E">
        <w:rPr>
          <w:rFonts w:ascii="Georgia" w:hAnsi="Georgia" w:cs="Arial"/>
          <w:strike/>
        </w:rPr>
        <w:t>(4)</w:t>
      </w:r>
      <w:r w:rsidRPr="0085320E">
        <w:rPr>
          <w:rFonts w:ascii="Georgia" w:hAnsi="Georgia" w:cs="Arial"/>
          <w:b/>
          <w:bCs/>
        </w:rPr>
        <w:t xml:space="preserve"> </w:t>
      </w:r>
      <w:r w:rsidR="002072D1" w:rsidRPr="0085320E">
        <w:rPr>
          <w:rFonts w:ascii="Georgia" w:hAnsi="Georgia" w:cs="Arial"/>
        </w:rPr>
        <w:t>Section 614, entitled "Designation of highway maintenance, repair, or construction zones - signs - increase in penalties for speeding violations," is deleted and replaced with the following:</w:t>
      </w:r>
    </w:p>
    <w:p w14:paraId="09FF1363" w14:textId="77777777" w:rsidR="002072D1" w:rsidRPr="0085320E" w:rsidRDefault="002072D1" w:rsidP="002072D1">
      <w:pPr>
        <w:spacing w:before="100" w:beforeAutospacing="1" w:after="100" w:afterAutospacing="1"/>
        <w:ind w:left="1440" w:right="283"/>
        <w:rPr>
          <w:rFonts w:ascii="Georgia" w:hAnsi="Georgia" w:cs="Arial"/>
          <w:b/>
        </w:rPr>
      </w:pPr>
      <w:r w:rsidRPr="0085320E">
        <w:rPr>
          <w:rFonts w:ascii="Georgia" w:hAnsi="Georgia" w:cs="Arial"/>
          <w:bCs/>
        </w:rPr>
        <w:t>“614. Designated construction zones.</w:t>
      </w:r>
      <w:r w:rsidRPr="0085320E">
        <w:rPr>
          <w:rFonts w:ascii="Georgia" w:hAnsi="Georgia" w:cs="Arial"/>
          <w:bCs/>
        </w:rPr>
        <w:br/>
      </w:r>
    </w:p>
    <w:p w14:paraId="1997698D" w14:textId="77777777" w:rsidR="002072D1" w:rsidRPr="0085320E" w:rsidRDefault="002072D1" w:rsidP="002072D1">
      <w:pPr>
        <w:pStyle w:val="ListParagraph"/>
        <w:numPr>
          <w:ilvl w:val="0"/>
          <w:numId w:val="3"/>
        </w:numPr>
        <w:spacing w:before="100" w:beforeAutospacing="1" w:after="100" w:afterAutospacing="1"/>
        <w:ind w:left="1800" w:right="283"/>
        <w:rPr>
          <w:rFonts w:ascii="Georgia" w:hAnsi="Georgia" w:cs="Arial"/>
          <w:bCs/>
        </w:rPr>
      </w:pPr>
      <w:r w:rsidRPr="0085320E">
        <w:rPr>
          <w:rFonts w:ascii="Georgia" w:hAnsi="Georgia" w:cs="Arial"/>
          <w:bCs/>
        </w:rPr>
        <w:t>If maintenance, repair or construction activities are occurring on any street or highway within the City, the City may designate such street or highway as a construction zone.</w:t>
      </w:r>
    </w:p>
    <w:p w14:paraId="60B8FC9E" w14:textId="77777777" w:rsidR="002072D1" w:rsidRPr="0085320E" w:rsidRDefault="002072D1" w:rsidP="002072D1">
      <w:pPr>
        <w:pStyle w:val="ListParagraph"/>
        <w:numPr>
          <w:ilvl w:val="0"/>
          <w:numId w:val="3"/>
        </w:numPr>
        <w:spacing w:before="100" w:beforeAutospacing="1" w:after="100" w:afterAutospacing="1"/>
        <w:ind w:left="1800" w:right="283"/>
        <w:rPr>
          <w:rFonts w:ascii="Georgia" w:hAnsi="Georgia" w:cs="Arial"/>
          <w:bCs/>
        </w:rPr>
      </w:pPr>
      <w:r w:rsidRPr="0085320E">
        <w:rPr>
          <w:rFonts w:ascii="Georgia" w:hAnsi="Georgia" w:cs="Arial"/>
          <w:bCs/>
        </w:rPr>
        <w:t>Any person convicted of speeding in a designated construction zone shall be punished by twice the amount of the fine which is in effect by virtue of the schedule of fines adopted by the Municipal Court.</w:t>
      </w:r>
    </w:p>
    <w:p w14:paraId="33C034A8" w14:textId="77777777" w:rsidR="002072D1" w:rsidRPr="0085320E" w:rsidRDefault="002072D1" w:rsidP="3E63E9F6">
      <w:pPr>
        <w:pStyle w:val="ListParagraph"/>
        <w:numPr>
          <w:ilvl w:val="0"/>
          <w:numId w:val="3"/>
        </w:numPr>
        <w:spacing w:before="100" w:beforeAutospacing="1" w:after="100" w:afterAutospacing="1"/>
        <w:ind w:left="1800" w:right="283"/>
        <w:rPr>
          <w:rFonts w:ascii="Georgia" w:hAnsi="Georgia" w:cs="Arial"/>
        </w:rPr>
      </w:pPr>
      <w:r w:rsidRPr="0085320E">
        <w:rPr>
          <w:rFonts w:ascii="Georgia" w:hAnsi="Georgia" w:cs="Arial"/>
        </w:rPr>
        <w:t>Signs indicating that fines will be doubled for speeding violations shall be posted at the beginning of a designated construction zone, and signs indicating that the double fines are no longer in effect shall be posted at the end of a designated construction zone. The failure to post such signs shall not be a defense to the underlying speeding charge, but shall prohibit the imposition of double fines by the Municipal Court.”</w:t>
      </w:r>
    </w:p>
    <w:p w14:paraId="748AEB91" w14:textId="6B21A62B" w:rsidR="3E63E9F6" w:rsidRPr="0085320E" w:rsidRDefault="3E63E9F6" w:rsidP="3E63E9F6">
      <w:pPr>
        <w:pStyle w:val="ListParagraph"/>
        <w:spacing w:beforeAutospacing="1" w:afterAutospacing="1"/>
        <w:ind w:left="1800" w:right="283"/>
        <w:rPr>
          <w:rFonts w:ascii="Georgia" w:hAnsi="Georgia" w:cs="Arial"/>
        </w:rPr>
      </w:pPr>
    </w:p>
    <w:p w14:paraId="6FB0E326" w14:textId="13954CE3" w:rsidR="002072D1" w:rsidRPr="0085320E" w:rsidRDefault="00C776A2" w:rsidP="620703F5">
      <w:pPr>
        <w:pStyle w:val="BodyText"/>
        <w:numPr>
          <w:ilvl w:val="0"/>
          <w:numId w:val="9"/>
        </w:numPr>
        <w:spacing w:before="100" w:beforeAutospacing="1" w:after="100" w:afterAutospacing="1"/>
        <w:ind w:left="1440" w:hanging="540"/>
        <w:rPr>
          <w:rFonts w:ascii="Georgia" w:hAnsi="Georgia" w:cs="Arial"/>
          <w:i w:val="0"/>
          <w:sz w:val="22"/>
          <w:szCs w:val="22"/>
        </w:rPr>
      </w:pPr>
      <w:r w:rsidRPr="0085320E">
        <w:rPr>
          <w:rFonts w:ascii="Georgia" w:hAnsi="Georgia" w:cs="Arial"/>
          <w:i w:val="0"/>
          <w:strike/>
          <w:sz w:val="22"/>
          <w:szCs w:val="22"/>
        </w:rPr>
        <w:t>(5)</w:t>
      </w:r>
      <w:r w:rsidRPr="0085320E">
        <w:rPr>
          <w:rFonts w:ascii="Georgia" w:hAnsi="Georgia" w:cs="Arial"/>
          <w:b/>
          <w:bCs/>
          <w:i w:val="0"/>
          <w:strike/>
          <w:sz w:val="22"/>
          <w:szCs w:val="22"/>
        </w:rPr>
        <w:t xml:space="preserve"> </w:t>
      </w:r>
      <w:r w:rsidR="002072D1" w:rsidRPr="0085320E">
        <w:rPr>
          <w:rFonts w:ascii="Georgia" w:hAnsi="Georgia" w:cs="Arial"/>
          <w:i w:val="0"/>
          <w:sz w:val="22"/>
          <w:szCs w:val="22"/>
        </w:rPr>
        <w:t>Section 615, entitled “School zones- increase in penalties for moving traffic violations”, deleted and replaced with the following:</w:t>
      </w:r>
    </w:p>
    <w:p w14:paraId="70072C00" w14:textId="77777777" w:rsidR="002072D1" w:rsidRPr="0085320E" w:rsidRDefault="002072D1" w:rsidP="002072D1">
      <w:pPr>
        <w:pStyle w:val="BodyText"/>
        <w:spacing w:before="100" w:beforeAutospacing="1" w:after="100" w:afterAutospacing="1"/>
        <w:ind w:left="1440"/>
        <w:rPr>
          <w:rFonts w:ascii="Georgia" w:hAnsi="Georgia" w:cs="Arial"/>
          <w:bCs/>
          <w:i w:val="0"/>
          <w:sz w:val="22"/>
          <w:szCs w:val="22"/>
        </w:rPr>
      </w:pPr>
      <w:r w:rsidRPr="0085320E">
        <w:rPr>
          <w:rFonts w:ascii="Georgia" w:hAnsi="Georgia" w:cs="Arial"/>
          <w:bCs/>
          <w:i w:val="0"/>
          <w:sz w:val="22"/>
          <w:szCs w:val="22"/>
        </w:rPr>
        <w:t>“615. Designated school zones.</w:t>
      </w:r>
    </w:p>
    <w:p w14:paraId="5E2FFE4C" w14:textId="77777777" w:rsidR="002072D1" w:rsidRPr="0085320E" w:rsidRDefault="002072D1" w:rsidP="002072D1">
      <w:pPr>
        <w:pStyle w:val="BodyText"/>
        <w:numPr>
          <w:ilvl w:val="0"/>
          <w:numId w:val="17"/>
        </w:numPr>
        <w:spacing w:before="100" w:beforeAutospacing="1" w:after="100" w:afterAutospacing="1"/>
        <w:ind w:left="1800"/>
        <w:rPr>
          <w:rFonts w:ascii="Georgia" w:hAnsi="Georgia" w:cs="Arial"/>
          <w:bCs/>
          <w:i w:val="0"/>
          <w:sz w:val="22"/>
          <w:szCs w:val="22"/>
        </w:rPr>
      </w:pPr>
      <w:r w:rsidRPr="0085320E">
        <w:rPr>
          <w:rFonts w:ascii="Georgia" w:hAnsi="Georgia" w:cs="Arial"/>
          <w:bCs/>
          <w:i w:val="0"/>
          <w:sz w:val="22"/>
          <w:szCs w:val="22"/>
        </w:rPr>
        <w:t>The City may designate certain streets or portions thereof as school zones. Where flashing lights or signs mandate a reduced speed in a school zone, said zone shall always be considered a designated school zone, regardless of whether any such lights are flashing at the time of the violation.</w:t>
      </w:r>
    </w:p>
    <w:p w14:paraId="723BA503" w14:textId="77777777" w:rsidR="002072D1" w:rsidRPr="0085320E" w:rsidRDefault="002072D1" w:rsidP="002072D1">
      <w:pPr>
        <w:pStyle w:val="BodyText"/>
        <w:numPr>
          <w:ilvl w:val="0"/>
          <w:numId w:val="17"/>
        </w:numPr>
        <w:spacing w:before="100" w:beforeAutospacing="1" w:after="100" w:afterAutospacing="1"/>
        <w:ind w:left="1800"/>
        <w:rPr>
          <w:rFonts w:ascii="Georgia" w:hAnsi="Georgia" w:cs="Arial"/>
          <w:bCs/>
          <w:i w:val="0"/>
          <w:sz w:val="22"/>
          <w:szCs w:val="22"/>
        </w:rPr>
      </w:pPr>
      <w:r w:rsidRPr="0085320E">
        <w:rPr>
          <w:rFonts w:ascii="Georgia" w:hAnsi="Georgia" w:cs="Arial"/>
          <w:bCs/>
          <w:i w:val="0"/>
          <w:sz w:val="22"/>
          <w:szCs w:val="22"/>
        </w:rPr>
        <w:t>Any person convicted of speeding in a designated school zone shall be penalized by twice the amount of the fine which is in the effect by virtue of the fine schedule adopted by the Municipal Court.</w:t>
      </w:r>
    </w:p>
    <w:p w14:paraId="75366A82" w14:textId="77777777" w:rsidR="002072D1" w:rsidRPr="0085320E" w:rsidRDefault="002072D1" w:rsidP="002072D1">
      <w:pPr>
        <w:pStyle w:val="BodyText"/>
        <w:numPr>
          <w:ilvl w:val="0"/>
          <w:numId w:val="17"/>
        </w:numPr>
        <w:spacing w:before="100" w:beforeAutospacing="1" w:after="100" w:afterAutospacing="1"/>
        <w:ind w:left="1800"/>
        <w:rPr>
          <w:rFonts w:ascii="Georgia" w:hAnsi="Georgia" w:cs="Arial"/>
          <w:bCs/>
          <w:i w:val="0"/>
          <w:sz w:val="22"/>
          <w:szCs w:val="22"/>
        </w:rPr>
      </w:pPr>
      <w:r w:rsidRPr="0085320E">
        <w:rPr>
          <w:rFonts w:ascii="Georgia" w:hAnsi="Georgia" w:cs="Arial"/>
          <w:bCs/>
          <w:i w:val="0"/>
          <w:sz w:val="22"/>
          <w:szCs w:val="22"/>
        </w:rPr>
        <w:t>Signs indicating that fines will be doubled shall be posted on or in close proximity to the signs establishing the school zone. The failure to post such signs shall not be a defense to the underlying speeding charge, but shall prohibit the imposition of double fines by the Municipal Court.</w:t>
      </w:r>
    </w:p>
    <w:p w14:paraId="43A0F855" w14:textId="77777777" w:rsidR="002072D1" w:rsidRPr="0085320E" w:rsidRDefault="002072D1" w:rsidP="3E63E9F6">
      <w:pPr>
        <w:pStyle w:val="BodyText"/>
        <w:numPr>
          <w:ilvl w:val="0"/>
          <w:numId w:val="17"/>
        </w:numPr>
        <w:spacing w:before="100" w:beforeAutospacing="1" w:after="100" w:afterAutospacing="1"/>
        <w:ind w:left="1800"/>
        <w:rPr>
          <w:rFonts w:ascii="Georgia" w:hAnsi="Georgia" w:cs="Arial"/>
          <w:i w:val="0"/>
          <w:sz w:val="22"/>
          <w:szCs w:val="22"/>
        </w:rPr>
      </w:pPr>
      <w:r w:rsidRPr="0085320E">
        <w:rPr>
          <w:rFonts w:ascii="Georgia" w:hAnsi="Georgia" w:cs="Arial"/>
          <w:i w:val="0"/>
          <w:sz w:val="22"/>
          <w:szCs w:val="22"/>
        </w:rPr>
        <w:t>A designated school zone shall be designated by flashing beacons or signs at the school zone limits, and this Section shall be enforced in such school zones while the beacons are flashing and during the times indicated on the signs.”</w:t>
      </w:r>
    </w:p>
    <w:p w14:paraId="170A7D0D" w14:textId="46BBAF49" w:rsidR="3E63E9F6" w:rsidRPr="0085320E" w:rsidRDefault="3E63E9F6" w:rsidP="3E63E9F6">
      <w:pPr>
        <w:pStyle w:val="BodyText"/>
        <w:spacing w:beforeAutospacing="1" w:afterAutospacing="1"/>
        <w:ind w:left="1800"/>
        <w:rPr>
          <w:rFonts w:ascii="Georgia" w:hAnsi="Georgia" w:cs="Arial"/>
          <w:i w:val="0"/>
          <w:sz w:val="22"/>
          <w:szCs w:val="22"/>
        </w:rPr>
      </w:pPr>
    </w:p>
    <w:p w14:paraId="1163BF81" w14:textId="18B58F14" w:rsidR="002072D1" w:rsidRPr="0085320E" w:rsidRDefault="00C776A2" w:rsidP="620703F5">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w w:val="105"/>
        </w:rPr>
        <w:t>(6)</w:t>
      </w:r>
      <w:r w:rsidRPr="0085320E">
        <w:rPr>
          <w:rFonts w:ascii="Georgia" w:hAnsi="Georgia" w:cs="Arial"/>
          <w:b/>
          <w:bCs/>
          <w:w w:val="105"/>
        </w:rPr>
        <w:t xml:space="preserve"> </w:t>
      </w:r>
      <w:r w:rsidR="002072D1" w:rsidRPr="0085320E">
        <w:rPr>
          <w:rFonts w:ascii="Georgia" w:hAnsi="Georgia" w:cs="Arial"/>
          <w:w w:val="105"/>
        </w:rPr>
        <w:t xml:space="preserve">A new Section </w:t>
      </w:r>
      <w:r w:rsidR="008C7483" w:rsidRPr="0085320E">
        <w:rPr>
          <w:rFonts w:ascii="Georgia" w:hAnsi="Georgia" w:cs="Arial"/>
          <w:w w:val="105"/>
        </w:rPr>
        <w:t>1</w:t>
      </w:r>
      <w:r w:rsidR="002072D1" w:rsidRPr="0085320E">
        <w:rPr>
          <w:rFonts w:ascii="Georgia" w:hAnsi="Georgia" w:cs="Arial"/>
          <w:w w:val="105"/>
        </w:rPr>
        <w:t>014 is added, to read as follows:</w:t>
      </w:r>
    </w:p>
    <w:p w14:paraId="3AB67D8C" w14:textId="2BEFCBC5" w:rsidR="002072D1" w:rsidRPr="0085320E" w:rsidRDefault="002072D1" w:rsidP="3E63E9F6">
      <w:pPr>
        <w:pStyle w:val="BodyText"/>
        <w:spacing w:before="100" w:beforeAutospacing="1" w:after="100" w:afterAutospacing="1"/>
        <w:ind w:left="1440" w:right="185"/>
        <w:rPr>
          <w:rFonts w:ascii="Georgia" w:hAnsi="Georgia" w:cs="Arial"/>
          <w:i w:val="0"/>
          <w:sz w:val="22"/>
          <w:szCs w:val="22"/>
        </w:rPr>
      </w:pPr>
      <w:r w:rsidRPr="0085320E">
        <w:rPr>
          <w:rFonts w:ascii="Georgia" w:hAnsi="Georgia" w:cs="Arial"/>
          <w:i w:val="0"/>
          <w:sz w:val="22"/>
          <w:szCs w:val="22"/>
        </w:rPr>
        <w:t>“1014. Driving on private property to avoid signal. It is unlawful for any person to drive from a public street or public way of this City over, across or through any private property or driveway to avoid traffic-control signals, stop signs, or other traffic-control devices, or as a route or shortcut from one public street or public way to another. As in this Section, "private property'' includes, but is not limited to, any property not dedicated as a public street or public way, alley, right-of-way or easement. It shall be an affirmative defense to a charge of violation of this Section that the person charged is the owner of the property or driveway through or across which the motor vehicle is driven, or of leasehold or easement rights therein, or of the right to the possession or use thereof.”</w:t>
      </w:r>
    </w:p>
    <w:p w14:paraId="05FB3ADB" w14:textId="4265648A" w:rsidR="002072D1" w:rsidRPr="0085320E" w:rsidRDefault="00997B94" w:rsidP="620703F5">
      <w:pPr>
        <w:pStyle w:val="ListParagraph"/>
        <w:numPr>
          <w:ilvl w:val="0"/>
          <w:numId w:val="9"/>
        </w:numPr>
        <w:spacing w:before="100" w:beforeAutospacing="1" w:after="100" w:afterAutospacing="1"/>
        <w:ind w:hanging="504"/>
        <w:rPr>
          <w:rFonts w:ascii="Georgia" w:hAnsi="Georgia" w:cs="Arial"/>
        </w:rPr>
      </w:pPr>
      <w:r w:rsidRPr="0085320E">
        <w:rPr>
          <w:rFonts w:ascii="Georgia" w:hAnsi="Georgia" w:cs="Arial"/>
          <w:strike/>
          <w:w w:val="105"/>
        </w:rPr>
        <w:t>(7)</w:t>
      </w:r>
      <w:r w:rsidRPr="0085320E">
        <w:rPr>
          <w:rFonts w:ascii="Georgia" w:hAnsi="Georgia" w:cs="Arial"/>
          <w:b/>
          <w:bCs/>
          <w:w w:val="105"/>
        </w:rPr>
        <w:t xml:space="preserve"> </w:t>
      </w:r>
      <w:r w:rsidR="002072D1" w:rsidRPr="0085320E">
        <w:rPr>
          <w:rFonts w:ascii="Georgia" w:hAnsi="Georgia" w:cs="Arial"/>
          <w:w w:val="105"/>
        </w:rPr>
        <w:t>A new Section 1015 is added, to read as</w:t>
      </w:r>
      <w:r w:rsidR="002072D1" w:rsidRPr="0085320E">
        <w:rPr>
          <w:rFonts w:ascii="Georgia" w:hAnsi="Georgia" w:cs="Arial"/>
          <w:spacing w:val="-43"/>
          <w:w w:val="105"/>
        </w:rPr>
        <w:t xml:space="preserve"> </w:t>
      </w:r>
      <w:r w:rsidR="002072D1" w:rsidRPr="0085320E">
        <w:rPr>
          <w:rFonts w:ascii="Georgia" w:hAnsi="Georgia" w:cs="Arial"/>
          <w:w w:val="105"/>
        </w:rPr>
        <w:t>follows:</w:t>
      </w:r>
    </w:p>
    <w:p w14:paraId="5AC4362E" w14:textId="7EE5678F" w:rsidR="3E63E9F6" w:rsidRPr="0085320E" w:rsidRDefault="00B958D0" w:rsidP="0085320E">
      <w:pPr>
        <w:pStyle w:val="BodyText"/>
        <w:spacing w:before="100" w:beforeAutospacing="1" w:after="100" w:afterAutospacing="1"/>
        <w:ind w:left="1440" w:right="302"/>
        <w:rPr>
          <w:rFonts w:ascii="Georgia" w:hAnsi="Georgia" w:cs="Arial"/>
          <w:i w:val="0"/>
          <w:sz w:val="22"/>
          <w:szCs w:val="22"/>
        </w:rPr>
      </w:pPr>
      <w:r w:rsidRPr="0085320E">
        <w:rPr>
          <w:rFonts w:ascii="Georgia" w:hAnsi="Georgia" w:cs="Arial"/>
          <w:i w:val="0"/>
          <w:sz w:val="22"/>
          <w:szCs w:val="22"/>
        </w:rPr>
        <w:t>“</w:t>
      </w:r>
      <w:r w:rsidR="002072D1" w:rsidRPr="0085320E">
        <w:rPr>
          <w:rFonts w:ascii="Georgia" w:hAnsi="Georgia" w:cs="Arial"/>
          <w:i w:val="0"/>
          <w:sz w:val="22"/>
          <w:szCs w:val="22"/>
        </w:rPr>
        <w:t>1015. Driving over public park to avoid signal. It is unlawful for any person to drive from a public street</w:t>
      </w:r>
      <w:r w:rsidR="002072D1" w:rsidRPr="0085320E">
        <w:rPr>
          <w:rFonts w:ascii="Georgia" w:hAnsi="Georgia" w:cs="Arial"/>
          <w:i w:val="0"/>
          <w:spacing w:val="-4"/>
          <w:sz w:val="22"/>
          <w:szCs w:val="22"/>
        </w:rPr>
        <w:t xml:space="preserve"> </w:t>
      </w:r>
      <w:r w:rsidR="002072D1" w:rsidRPr="0085320E">
        <w:rPr>
          <w:rFonts w:ascii="Georgia" w:hAnsi="Georgia" w:cs="Arial"/>
          <w:i w:val="0"/>
          <w:sz w:val="22"/>
          <w:szCs w:val="22"/>
        </w:rPr>
        <w:t>or</w:t>
      </w:r>
      <w:r w:rsidR="002072D1" w:rsidRPr="0085320E">
        <w:rPr>
          <w:rFonts w:ascii="Georgia" w:hAnsi="Georgia" w:cs="Arial"/>
          <w:i w:val="0"/>
          <w:spacing w:val="-3"/>
          <w:sz w:val="22"/>
          <w:szCs w:val="22"/>
        </w:rPr>
        <w:t xml:space="preserve"> </w:t>
      </w:r>
      <w:r w:rsidR="002072D1" w:rsidRPr="0085320E">
        <w:rPr>
          <w:rFonts w:ascii="Georgia" w:hAnsi="Georgia" w:cs="Arial"/>
          <w:i w:val="0"/>
          <w:sz w:val="22"/>
          <w:szCs w:val="22"/>
        </w:rPr>
        <w:t>public way of this City over, across or through any public</w:t>
      </w:r>
      <w:r w:rsidR="002072D1" w:rsidRPr="0085320E">
        <w:rPr>
          <w:rFonts w:ascii="Georgia" w:hAnsi="Georgia" w:cs="Arial"/>
          <w:i w:val="0"/>
          <w:spacing w:val="12"/>
          <w:sz w:val="22"/>
          <w:szCs w:val="22"/>
        </w:rPr>
        <w:t xml:space="preserve"> </w:t>
      </w:r>
      <w:r w:rsidR="002072D1" w:rsidRPr="0085320E">
        <w:rPr>
          <w:rFonts w:ascii="Georgia" w:hAnsi="Georgia" w:cs="Arial"/>
          <w:i w:val="0"/>
          <w:sz w:val="22"/>
          <w:szCs w:val="22"/>
        </w:rPr>
        <w:t>park</w:t>
      </w:r>
      <w:r w:rsidR="002072D1" w:rsidRPr="0085320E">
        <w:rPr>
          <w:rFonts w:ascii="Georgia" w:hAnsi="Georgia" w:cs="Arial"/>
          <w:i w:val="0"/>
          <w:spacing w:val="-3"/>
          <w:sz w:val="22"/>
          <w:szCs w:val="22"/>
        </w:rPr>
        <w:t xml:space="preserve"> </w:t>
      </w:r>
      <w:r w:rsidR="002072D1" w:rsidRPr="0085320E">
        <w:rPr>
          <w:rFonts w:ascii="Georgia" w:hAnsi="Georgia" w:cs="Arial"/>
          <w:i w:val="0"/>
          <w:sz w:val="22"/>
          <w:szCs w:val="22"/>
        </w:rPr>
        <w:t>to avoid traffic control signals, stop signs or other traffic control devices, or as a</w:t>
      </w:r>
      <w:r w:rsidR="002072D1" w:rsidRPr="0085320E">
        <w:rPr>
          <w:rFonts w:ascii="Georgia" w:hAnsi="Georgia" w:cs="Arial"/>
          <w:i w:val="0"/>
          <w:spacing w:val="-3"/>
          <w:sz w:val="22"/>
          <w:szCs w:val="22"/>
        </w:rPr>
        <w:t xml:space="preserve"> </w:t>
      </w:r>
      <w:r w:rsidR="002072D1" w:rsidRPr="0085320E">
        <w:rPr>
          <w:rFonts w:ascii="Georgia" w:hAnsi="Georgia" w:cs="Arial"/>
          <w:i w:val="0"/>
          <w:sz w:val="22"/>
          <w:szCs w:val="22"/>
        </w:rPr>
        <w:t>route</w:t>
      </w:r>
      <w:r w:rsidR="002072D1" w:rsidRPr="0085320E">
        <w:rPr>
          <w:rFonts w:ascii="Georgia" w:hAnsi="Georgia" w:cs="Arial"/>
          <w:i w:val="0"/>
          <w:spacing w:val="4"/>
          <w:sz w:val="22"/>
          <w:szCs w:val="22"/>
        </w:rPr>
        <w:t xml:space="preserve"> </w:t>
      </w:r>
      <w:r w:rsidR="002072D1" w:rsidRPr="0085320E">
        <w:rPr>
          <w:rFonts w:ascii="Georgia" w:hAnsi="Georgia" w:cs="Arial"/>
          <w:i w:val="0"/>
          <w:sz w:val="22"/>
          <w:szCs w:val="22"/>
        </w:rPr>
        <w:t xml:space="preserve">or shortcut from one </w:t>
      </w:r>
      <w:r w:rsidR="002072D1" w:rsidRPr="0085320E">
        <w:rPr>
          <w:rFonts w:ascii="Georgia" w:hAnsi="Georgia" w:cs="Arial"/>
          <w:i w:val="0"/>
          <w:position w:val="1"/>
          <w:sz w:val="22"/>
          <w:szCs w:val="22"/>
        </w:rPr>
        <w:t>public</w:t>
      </w:r>
      <w:r w:rsidR="002072D1" w:rsidRPr="0085320E">
        <w:rPr>
          <w:rFonts w:ascii="Georgia" w:hAnsi="Georgia" w:cs="Arial"/>
          <w:i w:val="0"/>
          <w:spacing w:val="-1"/>
          <w:position w:val="1"/>
          <w:sz w:val="22"/>
          <w:szCs w:val="22"/>
        </w:rPr>
        <w:t xml:space="preserve"> </w:t>
      </w:r>
      <w:r w:rsidR="002072D1" w:rsidRPr="0085320E">
        <w:rPr>
          <w:rFonts w:ascii="Georgia" w:hAnsi="Georgia" w:cs="Arial"/>
          <w:i w:val="0"/>
          <w:position w:val="1"/>
          <w:sz w:val="22"/>
          <w:szCs w:val="22"/>
        </w:rPr>
        <w:t>street or public way to another.”</w:t>
      </w:r>
    </w:p>
    <w:p w14:paraId="2DBE6D93" w14:textId="5D3E7F4C" w:rsidR="002072D1" w:rsidRPr="0085320E" w:rsidRDefault="00B958D0" w:rsidP="620703F5">
      <w:pPr>
        <w:pStyle w:val="ListParagraph"/>
        <w:numPr>
          <w:ilvl w:val="0"/>
          <w:numId w:val="9"/>
        </w:numPr>
        <w:spacing w:before="100" w:beforeAutospacing="1" w:after="100" w:afterAutospacing="1"/>
        <w:ind w:hanging="504"/>
        <w:rPr>
          <w:rFonts w:ascii="Georgia" w:hAnsi="Georgia" w:cs="Arial"/>
          <w:b/>
          <w:bCs/>
        </w:rPr>
      </w:pPr>
      <w:r w:rsidRPr="0085320E">
        <w:rPr>
          <w:rFonts w:ascii="Georgia" w:hAnsi="Georgia" w:cs="Arial"/>
          <w:strike/>
          <w:w w:val="105"/>
        </w:rPr>
        <w:t>(8)</w:t>
      </w:r>
      <w:r w:rsidRPr="0085320E">
        <w:rPr>
          <w:rFonts w:ascii="Georgia" w:hAnsi="Georgia" w:cs="Arial"/>
          <w:b/>
          <w:bCs/>
          <w:w w:val="105"/>
        </w:rPr>
        <w:t xml:space="preserve"> </w:t>
      </w:r>
      <w:r w:rsidR="002072D1" w:rsidRPr="0085320E">
        <w:rPr>
          <w:rFonts w:ascii="Georgia" w:hAnsi="Georgia" w:cs="Arial"/>
          <w:w w:val="105"/>
        </w:rPr>
        <w:t>Section 1101(1)</w:t>
      </w:r>
      <w:r w:rsidR="002072D1" w:rsidRPr="0085320E">
        <w:rPr>
          <w:rFonts w:ascii="Georgia" w:hAnsi="Georgia" w:cs="Arial"/>
          <w:spacing w:val="-7"/>
          <w:w w:val="105"/>
        </w:rPr>
        <w:t xml:space="preserve"> </w:t>
      </w:r>
      <w:r w:rsidR="002072D1" w:rsidRPr="0085320E">
        <w:rPr>
          <w:rFonts w:ascii="Georgia" w:hAnsi="Georgia" w:cs="Arial"/>
          <w:w w:val="105"/>
        </w:rPr>
        <w:t>is</w:t>
      </w:r>
      <w:r w:rsidR="002072D1" w:rsidRPr="0085320E">
        <w:rPr>
          <w:rFonts w:ascii="Georgia" w:hAnsi="Georgia" w:cs="Arial"/>
          <w:spacing w:val="-16"/>
          <w:w w:val="105"/>
        </w:rPr>
        <w:t xml:space="preserve"> </w:t>
      </w:r>
      <w:r w:rsidR="002072D1" w:rsidRPr="0085320E">
        <w:rPr>
          <w:rFonts w:ascii="Georgia" w:hAnsi="Georgia" w:cs="Arial"/>
          <w:w w:val="105"/>
        </w:rPr>
        <w:t>deleted</w:t>
      </w:r>
      <w:r w:rsidR="002072D1" w:rsidRPr="0085320E">
        <w:rPr>
          <w:rFonts w:ascii="Georgia" w:hAnsi="Georgia" w:cs="Arial"/>
          <w:spacing w:val="-4"/>
          <w:w w:val="105"/>
        </w:rPr>
        <w:t xml:space="preserve"> </w:t>
      </w:r>
      <w:r w:rsidR="002072D1" w:rsidRPr="0085320E">
        <w:rPr>
          <w:rFonts w:ascii="Georgia" w:hAnsi="Georgia" w:cs="Arial"/>
          <w:w w:val="105"/>
        </w:rPr>
        <w:t>and</w:t>
      </w:r>
      <w:r w:rsidR="002072D1" w:rsidRPr="0085320E">
        <w:rPr>
          <w:rFonts w:ascii="Georgia" w:hAnsi="Georgia" w:cs="Arial"/>
          <w:spacing w:val="-8"/>
          <w:w w:val="105"/>
        </w:rPr>
        <w:t xml:space="preserve"> </w:t>
      </w:r>
      <w:r w:rsidR="002072D1" w:rsidRPr="0085320E">
        <w:rPr>
          <w:rFonts w:ascii="Georgia" w:hAnsi="Georgia" w:cs="Arial"/>
          <w:w w:val="105"/>
        </w:rPr>
        <w:t>replaced</w:t>
      </w:r>
      <w:r w:rsidR="002072D1" w:rsidRPr="0085320E">
        <w:rPr>
          <w:rFonts w:ascii="Georgia" w:hAnsi="Georgia" w:cs="Arial"/>
          <w:spacing w:val="5"/>
          <w:w w:val="105"/>
        </w:rPr>
        <w:t xml:space="preserve"> </w:t>
      </w:r>
      <w:r w:rsidR="002072D1" w:rsidRPr="0085320E">
        <w:rPr>
          <w:rFonts w:ascii="Georgia" w:hAnsi="Georgia" w:cs="Arial"/>
          <w:w w:val="105"/>
        </w:rPr>
        <w:t>with</w:t>
      </w:r>
      <w:r w:rsidR="002072D1" w:rsidRPr="0085320E">
        <w:rPr>
          <w:rFonts w:ascii="Georgia" w:hAnsi="Georgia" w:cs="Arial"/>
          <w:spacing w:val="-9"/>
          <w:w w:val="105"/>
        </w:rPr>
        <w:t xml:space="preserve"> </w:t>
      </w:r>
      <w:r w:rsidR="002072D1" w:rsidRPr="0085320E">
        <w:rPr>
          <w:rFonts w:ascii="Georgia" w:hAnsi="Georgia" w:cs="Arial"/>
          <w:w w:val="105"/>
        </w:rPr>
        <w:t>the</w:t>
      </w:r>
      <w:r w:rsidR="002072D1" w:rsidRPr="0085320E">
        <w:rPr>
          <w:rFonts w:ascii="Georgia" w:hAnsi="Georgia" w:cs="Arial"/>
          <w:spacing w:val="-15"/>
          <w:w w:val="105"/>
        </w:rPr>
        <w:t xml:space="preserve"> </w:t>
      </w:r>
      <w:r w:rsidR="002072D1" w:rsidRPr="0085320E">
        <w:rPr>
          <w:rFonts w:ascii="Georgia" w:hAnsi="Georgia" w:cs="Arial"/>
          <w:w w:val="105"/>
        </w:rPr>
        <w:t>following:</w:t>
      </w:r>
    </w:p>
    <w:p w14:paraId="68F5C6D6" w14:textId="07194235" w:rsidR="3E63E9F6" w:rsidRPr="0085320E" w:rsidRDefault="002072D1" w:rsidP="0085320E">
      <w:pPr>
        <w:pStyle w:val="ListParagraph"/>
        <w:spacing w:before="100" w:beforeAutospacing="1" w:after="100" w:afterAutospacing="1"/>
        <w:ind w:left="1440" w:firstLine="0"/>
        <w:rPr>
          <w:rFonts w:ascii="Georgia" w:hAnsi="Georgia" w:cs="Arial"/>
        </w:rPr>
      </w:pPr>
      <w:r w:rsidRPr="0085320E">
        <w:rPr>
          <w:rFonts w:ascii="Georgia" w:hAnsi="Georgia" w:cs="Arial"/>
          <w:b/>
          <w:bCs/>
        </w:rPr>
        <w:t>“</w:t>
      </w:r>
      <w:r w:rsidRPr="0085320E">
        <w:rPr>
          <w:rFonts w:ascii="Georgia" w:hAnsi="Georgia" w:cs="Arial"/>
        </w:rPr>
        <w:t>(1) No person shall drive a vehicle on a street or highway within the City at a speed greater than is reasonable and prudent under the conditions then existing. Except when a special hazard exists that requires lower speed, any speed in excess of the posted speed at any location shall be prima facie evidence that the speed is not reasonable or prudent and that it is unlawful.”</w:t>
      </w:r>
    </w:p>
    <w:p w14:paraId="7444BACF" w14:textId="51FD967A" w:rsidR="002072D1" w:rsidRPr="0085320E" w:rsidRDefault="00D91766" w:rsidP="620703F5">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rPr>
        <w:t>(9)</w:t>
      </w:r>
      <w:r w:rsidRPr="0085320E">
        <w:rPr>
          <w:rFonts w:ascii="Georgia" w:hAnsi="Georgia" w:cs="Arial"/>
          <w:b/>
          <w:bCs/>
        </w:rPr>
        <w:t xml:space="preserve"> </w:t>
      </w:r>
      <w:r w:rsidR="002072D1" w:rsidRPr="0085320E">
        <w:rPr>
          <w:rFonts w:ascii="Georgia" w:hAnsi="Georgia" w:cs="Arial"/>
        </w:rPr>
        <w:t>Section 1101(2) is deleted and replaced with the following:</w:t>
      </w:r>
    </w:p>
    <w:p w14:paraId="0BBF995A" w14:textId="77777777" w:rsidR="002072D1" w:rsidRPr="0085320E" w:rsidRDefault="002072D1" w:rsidP="002072D1">
      <w:pPr>
        <w:pStyle w:val="ListParagraph"/>
        <w:spacing w:before="100" w:beforeAutospacing="1" w:after="100" w:afterAutospacing="1"/>
        <w:ind w:left="1440" w:firstLine="0"/>
        <w:rPr>
          <w:rFonts w:ascii="Georgia" w:hAnsi="Georgia" w:cs="Arial"/>
          <w:bCs/>
        </w:rPr>
      </w:pPr>
      <w:r w:rsidRPr="0085320E">
        <w:rPr>
          <w:rFonts w:ascii="Georgia" w:hAnsi="Georgia" w:cs="Arial"/>
          <w:b/>
        </w:rPr>
        <w:t>“</w:t>
      </w:r>
      <w:r w:rsidRPr="0085320E">
        <w:rPr>
          <w:rFonts w:ascii="Georgia" w:hAnsi="Georgia" w:cs="Arial"/>
          <w:bCs/>
        </w:rPr>
        <w:t>(2) Except when a special hazard exists that requires a lower speed, the following speeds shall be lawful:</w:t>
      </w:r>
    </w:p>
    <w:p w14:paraId="506AD8CD" w14:textId="77777777" w:rsidR="002072D1" w:rsidRPr="0085320E" w:rsidRDefault="002072D1" w:rsidP="002072D1">
      <w:pPr>
        <w:pStyle w:val="ListParagraph"/>
        <w:numPr>
          <w:ilvl w:val="0"/>
          <w:numId w:val="7"/>
        </w:numPr>
        <w:spacing w:before="100" w:beforeAutospacing="1" w:after="100" w:afterAutospacing="1"/>
        <w:ind w:left="2160"/>
        <w:rPr>
          <w:rFonts w:ascii="Georgia" w:hAnsi="Georgia" w:cs="Arial"/>
          <w:bCs/>
        </w:rPr>
      </w:pPr>
      <w:r w:rsidRPr="0085320E">
        <w:rPr>
          <w:rFonts w:ascii="Georgia" w:hAnsi="Georgia" w:cs="Arial"/>
          <w:bCs/>
        </w:rPr>
        <w:t>Twenty-Five (25) miles per hour in any business district unless otherwise posted.</w:t>
      </w:r>
    </w:p>
    <w:p w14:paraId="2E0C18C6" w14:textId="77777777" w:rsidR="002072D1" w:rsidRPr="0085320E" w:rsidRDefault="002072D1" w:rsidP="002072D1">
      <w:pPr>
        <w:pStyle w:val="ListParagraph"/>
        <w:numPr>
          <w:ilvl w:val="0"/>
          <w:numId w:val="7"/>
        </w:numPr>
        <w:tabs>
          <w:tab w:val="left" w:pos="845"/>
          <w:tab w:val="left" w:pos="846"/>
        </w:tabs>
        <w:spacing w:before="100" w:beforeAutospacing="1" w:after="100" w:afterAutospacing="1"/>
        <w:ind w:left="2160"/>
        <w:rPr>
          <w:rFonts w:ascii="Georgia" w:hAnsi="Georgia" w:cs="Arial"/>
          <w:bCs/>
        </w:rPr>
      </w:pPr>
      <w:r w:rsidRPr="0085320E">
        <w:rPr>
          <w:rFonts w:ascii="Georgia" w:hAnsi="Georgia" w:cs="Arial"/>
          <w:bCs/>
        </w:rPr>
        <w:t>Twenty-Five (25) miles per hour in any residential district unless otherwise posted.</w:t>
      </w:r>
    </w:p>
    <w:p w14:paraId="211F37C7" w14:textId="77777777" w:rsidR="002072D1" w:rsidRPr="0085320E" w:rsidRDefault="002072D1" w:rsidP="002072D1">
      <w:pPr>
        <w:pStyle w:val="ListParagraph"/>
        <w:numPr>
          <w:ilvl w:val="0"/>
          <w:numId w:val="7"/>
        </w:numPr>
        <w:tabs>
          <w:tab w:val="left" w:pos="845"/>
          <w:tab w:val="left" w:pos="846"/>
        </w:tabs>
        <w:spacing w:before="100" w:beforeAutospacing="1" w:after="100" w:afterAutospacing="1"/>
        <w:ind w:left="2160"/>
        <w:rPr>
          <w:rFonts w:ascii="Georgia" w:hAnsi="Georgia" w:cs="Arial"/>
          <w:bCs/>
        </w:rPr>
      </w:pPr>
      <w:r w:rsidRPr="0085320E">
        <w:rPr>
          <w:rFonts w:ascii="Georgia" w:hAnsi="Georgia" w:cs="Arial"/>
          <w:bCs/>
        </w:rPr>
        <w:t>Fifteen (15) miles per hour upon any aggregate or unpaved street or roadway in any residential district of the City, if signage advising of such speed limit is posted.</w:t>
      </w:r>
    </w:p>
    <w:p w14:paraId="45AB8A96" w14:textId="77777777" w:rsidR="002072D1" w:rsidRPr="0085320E" w:rsidRDefault="002072D1" w:rsidP="002072D1">
      <w:pPr>
        <w:pStyle w:val="ListParagraph"/>
        <w:numPr>
          <w:ilvl w:val="0"/>
          <w:numId w:val="7"/>
        </w:numPr>
        <w:tabs>
          <w:tab w:val="left" w:pos="845"/>
          <w:tab w:val="left" w:pos="846"/>
        </w:tabs>
        <w:spacing w:before="100" w:beforeAutospacing="1" w:after="100" w:afterAutospacing="1"/>
        <w:ind w:left="2160"/>
        <w:rPr>
          <w:rFonts w:ascii="Georgia" w:hAnsi="Georgia" w:cs="Arial"/>
          <w:bCs/>
        </w:rPr>
      </w:pPr>
      <w:r w:rsidRPr="0085320E">
        <w:rPr>
          <w:rFonts w:ascii="Georgia" w:hAnsi="Georgia" w:cs="Arial"/>
          <w:bCs/>
        </w:rPr>
        <w:t>Fifteen (15) miles per hour upon any trail, path or sidewalks for bicycles, electrical assisted bicycles, or any other non-vehicular transportation apparatus that can be used on trails, paths or sidewalks.</w:t>
      </w:r>
    </w:p>
    <w:p w14:paraId="72F401E4" w14:textId="4ED3B142" w:rsidR="3E63E9F6" w:rsidRPr="0085320E" w:rsidRDefault="002072D1" w:rsidP="0085320E">
      <w:pPr>
        <w:pStyle w:val="ListParagraph"/>
        <w:numPr>
          <w:ilvl w:val="0"/>
          <w:numId w:val="7"/>
        </w:numPr>
        <w:tabs>
          <w:tab w:val="left" w:pos="845"/>
          <w:tab w:val="left" w:pos="846"/>
        </w:tabs>
        <w:spacing w:before="100" w:beforeAutospacing="1" w:after="100" w:afterAutospacing="1"/>
        <w:ind w:left="2160"/>
        <w:rPr>
          <w:rFonts w:ascii="Georgia" w:hAnsi="Georgia" w:cs="Arial"/>
        </w:rPr>
      </w:pPr>
      <w:r w:rsidRPr="0085320E">
        <w:rPr>
          <w:rFonts w:ascii="Georgia" w:hAnsi="Georgia" w:cs="Arial"/>
        </w:rPr>
        <w:t>Any speed not in excess of a speed limit designated by an official traffic control device.”</w:t>
      </w:r>
    </w:p>
    <w:p w14:paraId="0191483B" w14:textId="6365F1E5" w:rsidR="002072D1" w:rsidRPr="0085320E" w:rsidRDefault="00D91766" w:rsidP="620703F5">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w w:val="105"/>
        </w:rPr>
        <w:t>(</w:t>
      </w:r>
      <w:r w:rsidR="009F2B5F" w:rsidRPr="0085320E">
        <w:rPr>
          <w:rFonts w:ascii="Georgia" w:hAnsi="Georgia" w:cs="Arial"/>
          <w:strike/>
          <w:w w:val="105"/>
        </w:rPr>
        <w:t>10)</w:t>
      </w:r>
      <w:r w:rsidR="009F2B5F" w:rsidRPr="0085320E">
        <w:rPr>
          <w:rFonts w:ascii="Georgia" w:hAnsi="Georgia" w:cs="Arial"/>
          <w:b/>
          <w:bCs/>
          <w:w w:val="105"/>
        </w:rPr>
        <w:t xml:space="preserve"> </w:t>
      </w:r>
      <w:r w:rsidR="002072D1" w:rsidRPr="0085320E">
        <w:rPr>
          <w:rFonts w:ascii="Georgia" w:hAnsi="Georgia" w:cs="Arial"/>
          <w:w w:val="105"/>
        </w:rPr>
        <w:t xml:space="preserve">Section </w:t>
      </w:r>
      <w:r w:rsidR="002072D1" w:rsidRPr="0085320E">
        <w:rPr>
          <w:rFonts w:ascii="Georgia" w:hAnsi="Georgia" w:cs="Arial"/>
          <w:spacing w:val="2"/>
          <w:w w:val="105"/>
        </w:rPr>
        <w:t xml:space="preserve">1101(7) </w:t>
      </w:r>
      <w:r w:rsidR="002072D1" w:rsidRPr="0085320E">
        <w:rPr>
          <w:rFonts w:ascii="Georgia" w:hAnsi="Georgia" w:cs="Arial"/>
          <w:w w:val="105"/>
        </w:rPr>
        <w:t>is deleted and replaced with the</w:t>
      </w:r>
      <w:r w:rsidR="002072D1" w:rsidRPr="0085320E">
        <w:rPr>
          <w:rFonts w:ascii="Georgia" w:hAnsi="Georgia" w:cs="Arial"/>
          <w:spacing w:val="-30"/>
          <w:w w:val="105"/>
        </w:rPr>
        <w:t xml:space="preserve"> </w:t>
      </w:r>
      <w:r w:rsidR="002072D1" w:rsidRPr="0085320E">
        <w:rPr>
          <w:rFonts w:ascii="Georgia" w:hAnsi="Georgia" w:cs="Arial"/>
          <w:w w:val="105"/>
        </w:rPr>
        <w:t>following:</w:t>
      </w:r>
    </w:p>
    <w:p w14:paraId="3D8CB203" w14:textId="77777777" w:rsidR="002072D1" w:rsidRPr="0085320E" w:rsidRDefault="002072D1" w:rsidP="002072D1">
      <w:pPr>
        <w:spacing w:before="100" w:beforeAutospacing="1" w:after="100" w:afterAutospacing="1"/>
        <w:ind w:left="1800" w:hanging="360"/>
        <w:rPr>
          <w:rFonts w:ascii="Georgia" w:hAnsi="Georgia" w:cs="Arial"/>
          <w:bCs/>
        </w:rPr>
      </w:pPr>
      <w:r w:rsidRPr="0085320E">
        <w:rPr>
          <w:rFonts w:ascii="Georgia" w:hAnsi="Georgia" w:cs="Arial"/>
        </w:rPr>
        <w:t>“(7) No person shall drive a vehicle on a street or highway within the City in excess maximum lawful speed of sixty-five (65) miles per hour.”</w:t>
      </w:r>
    </w:p>
    <w:p w14:paraId="5995E7DE" w14:textId="3FAB350C" w:rsidR="002072D1" w:rsidRPr="0085320E" w:rsidRDefault="00483E30" w:rsidP="00326042">
      <w:pPr>
        <w:pStyle w:val="ListParagraph"/>
        <w:numPr>
          <w:ilvl w:val="0"/>
          <w:numId w:val="9"/>
        </w:numPr>
        <w:spacing w:before="100" w:beforeAutospacing="1" w:after="100" w:afterAutospacing="1"/>
        <w:ind w:hanging="504"/>
        <w:rPr>
          <w:rFonts w:ascii="Georgia" w:hAnsi="Georgia" w:cs="Arial"/>
          <w:b/>
          <w:bCs/>
          <w:w w:val="105"/>
        </w:rPr>
      </w:pPr>
      <w:r w:rsidRPr="0085320E">
        <w:rPr>
          <w:rFonts w:ascii="Georgia" w:hAnsi="Georgia" w:cs="Arial"/>
          <w:strike/>
          <w:w w:val="105"/>
        </w:rPr>
        <w:t>(11)</w:t>
      </w:r>
      <w:r w:rsidRPr="0085320E">
        <w:rPr>
          <w:rFonts w:ascii="Georgia" w:hAnsi="Georgia" w:cs="Arial"/>
          <w:b/>
          <w:bCs/>
          <w:w w:val="105"/>
        </w:rPr>
        <w:t xml:space="preserve"> </w:t>
      </w:r>
      <w:r w:rsidR="002072D1" w:rsidRPr="0085320E">
        <w:rPr>
          <w:rFonts w:ascii="Georgia" w:hAnsi="Georgia" w:cs="Arial"/>
          <w:w w:val="105"/>
        </w:rPr>
        <w:t>Section 1101(8) is deleted in its</w:t>
      </w:r>
      <w:r w:rsidR="002072D1" w:rsidRPr="0085320E">
        <w:rPr>
          <w:rFonts w:ascii="Georgia" w:hAnsi="Georgia" w:cs="Arial"/>
          <w:spacing w:val="-26"/>
          <w:w w:val="105"/>
        </w:rPr>
        <w:t xml:space="preserve"> </w:t>
      </w:r>
      <w:r w:rsidR="002072D1" w:rsidRPr="0085320E">
        <w:rPr>
          <w:rFonts w:ascii="Georgia" w:hAnsi="Georgia" w:cs="Arial"/>
          <w:w w:val="105"/>
        </w:rPr>
        <w:t>entirety.</w:t>
      </w:r>
      <w:r w:rsidR="0085320E">
        <w:rPr>
          <w:rFonts w:ascii="Georgia" w:hAnsi="Georgia" w:cs="Arial"/>
          <w:w w:val="105"/>
        </w:rPr>
        <w:br/>
      </w:r>
    </w:p>
    <w:p w14:paraId="66ED1F97" w14:textId="365B9BAA" w:rsidR="002072D1" w:rsidRPr="0085320E" w:rsidRDefault="00483E30" w:rsidP="620703F5">
      <w:pPr>
        <w:pStyle w:val="ListParagraph"/>
        <w:numPr>
          <w:ilvl w:val="0"/>
          <w:numId w:val="9"/>
        </w:numPr>
        <w:spacing w:before="100" w:beforeAutospacing="1" w:after="100" w:afterAutospacing="1"/>
        <w:ind w:hanging="504"/>
        <w:rPr>
          <w:rFonts w:ascii="Georgia" w:hAnsi="Georgia" w:cs="Arial"/>
          <w:b/>
          <w:bCs/>
        </w:rPr>
      </w:pPr>
      <w:r w:rsidRPr="0085320E">
        <w:rPr>
          <w:rFonts w:ascii="Georgia" w:hAnsi="Georgia" w:cs="Arial"/>
          <w:strike/>
          <w:w w:val="105"/>
        </w:rPr>
        <w:t>(12)</w:t>
      </w:r>
      <w:r w:rsidRPr="0085320E">
        <w:rPr>
          <w:rFonts w:ascii="Georgia" w:hAnsi="Georgia" w:cs="Arial"/>
          <w:w w:val="105"/>
        </w:rPr>
        <w:t xml:space="preserve"> </w:t>
      </w:r>
      <w:r w:rsidR="002072D1" w:rsidRPr="0085320E">
        <w:rPr>
          <w:rFonts w:ascii="Georgia" w:hAnsi="Georgia" w:cs="Arial"/>
          <w:w w:val="105"/>
        </w:rPr>
        <w:t>Section</w:t>
      </w:r>
      <w:r w:rsidR="002072D1" w:rsidRPr="0085320E">
        <w:rPr>
          <w:rFonts w:ascii="Georgia" w:hAnsi="Georgia" w:cs="Arial"/>
          <w:spacing w:val="-1"/>
          <w:w w:val="105"/>
        </w:rPr>
        <w:t xml:space="preserve"> </w:t>
      </w:r>
      <w:r w:rsidR="002072D1" w:rsidRPr="0085320E">
        <w:rPr>
          <w:rFonts w:ascii="Georgia" w:hAnsi="Georgia" w:cs="Arial"/>
          <w:w w:val="105"/>
        </w:rPr>
        <w:t>1204(1)</w:t>
      </w:r>
      <w:r w:rsidR="002072D1" w:rsidRPr="0085320E">
        <w:rPr>
          <w:rFonts w:ascii="Georgia" w:hAnsi="Georgia" w:cs="Arial"/>
          <w:spacing w:val="-3"/>
          <w:w w:val="105"/>
        </w:rPr>
        <w:t xml:space="preserve"> </w:t>
      </w:r>
      <w:r w:rsidR="002072D1" w:rsidRPr="0085320E">
        <w:rPr>
          <w:rFonts w:ascii="Georgia" w:hAnsi="Georgia" w:cs="Arial"/>
          <w:w w:val="105"/>
        </w:rPr>
        <w:t>is</w:t>
      </w:r>
      <w:r w:rsidR="002072D1" w:rsidRPr="0085320E">
        <w:rPr>
          <w:rFonts w:ascii="Georgia" w:hAnsi="Georgia" w:cs="Arial"/>
          <w:spacing w:val="-14"/>
          <w:w w:val="105"/>
        </w:rPr>
        <w:t xml:space="preserve"> </w:t>
      </w:r>
      <w:r w:rsidR="002072D1" w:rsidRPr="0085320E">
        <w:rPr>
          <w:rFonts w:ascii="Georgia" w:hAnsi="Georgia" w:cs="Arial"/>
          <w:w w:val="105"/>
        </w:rPr>
        <w:t>amended</w:t>
      </w:r>
      <w:r w:rsidR="002072D1" w:rsidRPr="0085320E">
        <w:rPr>
          <w:rFonts w:ascii="Georgia" w:hAnsi="Georgia" w:cs="Arial"/>
          <w:spacing w:val="5"/>
          <w:w w:val="105"/>
        </w:rPr>
        <w:t xml:space="preserve"> </w:t>
      </w:r>
      <w:r w:rsidR="002072D1" w:rsidRPr="0085320E">
        <w:rPr>
          <w:rFonts w:ascii="Georgia" w:hAnsi="Georgia" w:cs="Arial"/>
          <w:w w:val="105"/>
        </w:rPr>
        <w:t>by</w:t>
      </w:r>
      <w:r w:rsidR="002072D1" w:rsidRPr="0085320E">
        <w:rPr>
          <w:rFonts w:ascii="Georgia" w:hAnsi="Georgia" w:cs="Arial"/>
          <w:spacing w:val="-8"/>
          <w:w w:val="105"/>
        </w:rPr>
        <w:t xml:space="preserve"> </w:t>
      </w:r>
      <w:r w:rsidR="002072D1" w:rsidRPr="0085320E">
        <w:rPr>
          <w:rFonts w:ascii="Georgia" w:hAnsi="Georgia" w:cs="Arial"/>
          <w:w w:val="105"/>
        </w:rPr>
        <w:t>the</w:t>
      </w:r>
      <w:r w:rsidR="002072D1" w:rsidRPr="0085320E">
        <w:rPr>
          <w:rFonts w:ascii="Georgia" w:hAnsi="Georgia" w:cs="Arial"/>
          <w:spacing w:val="-14"/>
          <w:w w:val="105"/>
        </w:rPr>
        <w:t xml:space="preserve"> </w:t>
      </w:r>
      <w:r w:rsidR="002072D1" w:rsidRPr="0085320E">
        <w:rPr>
          <w:rFonts w:ascii="Georgia" w:hAnsi="Georgia" w:cs="Arial"/>
          <w:w w:val="105"/>
        </w:rPr>
        <w:t>addition</w:t>
      </w:r>
      <w:r w:rsidR="002072D1" w:rsidRPr="0085320E">
        <w:rPr>
          <w:rFonts w:ascii="Georgia" w:hAnsi="Georgia" w:cs="Arial"/>
          <w:spacing w:val="2"/>
          <w:w w:val="105"/>
        </w:rPr>
        <w:t xml:space="preserve"> </w:t>
      </w:r>
      <w:r w:rsidR="002072D1" w:rsidRPr="0085320E">
        <w:rPr>
          <w:rFonts w:ascii="Georgia" w:hAnsi="Georgia" w:cs="Arial"/>
          <w:w w:val="105"/>
        </w:rPr>
        <w:t>of</w:t>
      </w:r>
      <w:r w:rsidR="002072D1" w:rsidRPr="0085320E">
        <w:rPr>
          <w:rFonts w:ascii="Georgia" w:hAnsi="Georgia" w:cs="Arial"/>
          <w:spacing w:val="-9"/>
          <w:w w:val="105"/>
        </w:rPr>
        <w:t xml:space="preserve"> </w:t>
      </w:r>
      <w:r w:rsidR="002072D1" w:rsidRPr="0085320E">
        <w:rPr>
          <w:rFonts w:ascii="Georgia" w:hAnsi="Georgia" w:cs="Arial"/>
          <w:w w:val="105"/>
        </w:rPr>
        <w:t>the</w:t>
      </w:r>
      <w:r w:rsidR="002072D1" w:rsidRPr="0085320E">
        <w:rPr>
          <w:rFonts w:ascii="Georgia" w:hAnsi="Georgia" w:cs="Arial"/>
          <w:spacing w:val="-11"/>
          <w:w w:val="105"/>
        </w:rPr>
        <w:t xml:space="preserve"> </w:t>
      </w:r>
      <w:r w:rsidR="002072D1" w:rsidRPr="0085320E">
        <w:rPr>
          <w:rFonts w:ascii="Georgia" w:hAnsi="Georgia" w:cs="Arial"/>
          <w:w w:val="105"/>
        </w:rPr>
        <w:t>following</w:t>
      </w:r>
      <w:r w:rsidR="002072D1" w:rsidRPr="0085320E">
        <w:rPr>
          <w:rFonts w:ascii="Georgia" w:hAnsi="Georgia" w:cs="Arial"/>
          <w:spacing w:val="-3"/>
          <w:w w:val="105"/>
        </w:rPr>
        <w:t xml:space="preserve"> </w:t>
      </w:r>
      <w:r w:rsidR="002072D1" w:rsidRPr="0085320E">
        <w:rPr>
          <w:rFonts w:ascii="Georgia" w:hAnsi="Georgia" w:cs="Arial"/>
          <w:w w:val="105"/>
        </w:rPr>
        <w:t>new subsections</w:t>
      </w:r>
      <w:r w:rsidR="002072D1" w:rsidRPr="0085320E">
        <w:rPr>
          <w:rFonts w:ascii="Georgia" w:hAnsi="Georgia" w:cs="Arial"/>
          <w:spacing w:val="7"/>
          <w:w w:val="105"/>
        </w:rPr>
        <w:t xml:space="preserve"> </w:t>
      </w:r>
      <w:r w:rsidR="002072D1" w:rsidRPr="0085320E">
        <w:rPr>
          <w:rFonts w:ascii="Georgia" w:hAnsi="Georgia" w:cs="Arial"/>
          <w:w w:val="105"/>
        </w:rPr>
        <w:t>(l),</w:t>
      </w:r>
      <w:r w:rsidR="002072D1" w:rsidRPr="0085320E">
        <w:rPr>
          <w:rFonts w:ascii="Georgia" w:hAnsi="Georgia" w:cs="Arial"/>
          <w:spacing w:val="-16"/>
          <w:w w:val="105"/>
        </w:rPr>
        <w:t xml:space="preserve"> </w:t>
      </w:r>
      <w:r w:rsidR="002072D1" w:rsidRPr="0085320E">
        <w:rPr>
          <w:rFonts w:ascii="Georgia" w:hAnsi="Georgia" w:cs="Arial"/>
          <w:w w:val="105"/>
        </w:rPr>
        <w:t>(m), (n), (o) and</w:t>
      </w:r>
      <w:r w:rsidR="002072D1" w:rsidRPr="0085320E">
        <w:rPr>
          <w:rFonts w:ascii="Georgia" w:hAnsi="Georgia" w:cs="Arial"/>
          <w:spacing w:val="-13"/>
          <w:w w:val="105"/>
        </w:rPr>
        <w:t xml:space="preserve"> </w:t>
      </w:r>
      <w:r w:rsidR="002072D1" w:rsidRPr="0085320E">
        <w:rPr>
          <w:rFonts w:ascii="Georgia" w:hAnsi="Georgia" w:cs="Arial"/>
          <w:w w:val="105"/>
        </w:rPr>
        <w:t>(p):</w:t>
      </w:r>
    </w:p>
    <w:p w14:paraId="31E1CBEF" w14:textId="77777777" w:rsidR="002072D1" w:rsidRPr="0085320E" w:rsidRDefault="002072D1" w:rsidP="002072D1">
      <w:pPr>
        <w:pStyle w:val="ListParagraph"/>
        <w:ind w:left="1800" w:hanging="360"/>
        <w:rPr>
          <w:rFonts w:ascii="Georgia" w:hAnsi="Georgia" w:cs="Arial"/>
        </w:rPr>
      </w:pPr>
      <w:r w:rsidRPr="0085320E">
        <w:rPr>
          <w:rFonts w:ascii="Georgia" w:hAnsi="Georgia" w:cs="Arial"/>
          <w:bCs/>
        </w:rPr>
        <w:t xml:space="preserve">“(l) </w:t>
      </w:r>
      <w:r w:rsidRPr="0085320E">
        <w:rPr>
          <w:rFonts w:ascii="Georgia" w:hAnsi="Georgia" w:cs="Arial"/>
        </w:rPr>
        <w:t>In any place</w:t>
      </w:r>
      <w:r w:rsidRPr="0085320E">
        <w:rPr>
          <w:rFonts w:ascii="Georgia" w:hAnsi="Georgia" w:cs="Arial"/>
          <w:spacing w:val="1"/>
        </w:rPr>
        <w:t xml:space="preserve"> </w:t>
      </w:r>
      <w:r w:rsidRPr="0085320E">
        <w:rPr>
          <w:rFonts w:ascii="Georgia" w:hAnsi="Georgia" w:cs="Arial"/>
        </w:rPr>
        <w:t>that would interfere with</w:t>
      </w:r>
      <w:r w:rsidRPr="0085320E">
        <w:rPr>
          <w:rFonts w:ascii="Georgia" w:hAnsi="Georgia" w:cs="Arial"/>
          <w:spacing w:val="-21"/>
        </w:rPr>
        <w:t xml:space="preserve"> </w:t>
      </w:r>
      <w:r w:rsidRPr="0085320E">
        <w:rPr>
          <w:rFonts w:ascii="Georgia" w:hAnsi="Georgia" w:cs="Arial"/>
        </w:rPr>
        <w:t>the</w:t>
      </w:r>
      <w:r w:rsidRPr="0085320E">
        <w:rPr>
          <w:rFonts w:ascii="Georgia" w:hAnsi="Georgia" w:cs="Arial"/>
          <w:spacing w:val="-17"/>
        </w:rPr>
        <w:t xml:space="preserve"> </w:t>
      </w:r>
      <w:r w:rsidRPr="0085320E">
        <w:rPr>
          <w:rFonts w:ascii="Georgia" w:hAnsi="Georgia" w:cs="Arial"/>
        </w:rPr>
        <w:t>free</w:t>
      </w:r>
      <w:r w:rsidRPr="0085320E">
        <w:rPr>
          <w:rFonts w:ascii="Georgia" w:hAnsi="Georgia" w:cs="Arial"/>
          <w:spacing w:val="-17"/>
        </w:rPr>
        <w:t xml:space="preserve"> </w:t>
      </w:r>
      <w:r w:rsidRPr="0085320E">
        <w:rPr>
          <w:rFonts w:ascii="Georgia" w:hAnsi="Georgia" w:cs="Arial"/>
        </w:rPr>
        <w:t>movement</w:t>
      </w:r>
      <w:r w:rsidRPr="0085320E">
        <w:rPr>
          <w:rFonts w:ascii="Georgia" w:hAnsi="Georgia" w:cs="Arial"/>
          <w:spacing w:val="-4"/>
        </w:rPr>
        <w:t xml:space="preserve"> </w:t>
      </w:r>
      <w:r w:rsidRPr="0085320E">
        <w:rPr>
          <w:rFonts w:ascii="Georgia" w:hAnsi="Georgia" w:cs="Arial"/>
        </w:rPr>
        <w:t>of</w:t>
      </w:r>
      <w:r w:rsidRPr="0085320E">
        <w:rPr>
          <w:rFonts w:ascii="Georgia" w:hAnsi="Georgia" w:cs="Arial"/>
          <w:spacing w:val="-14"/>
        </w:rPr>
        <w:t xml:space="preserve"> </w:t>
      </w:r>
      <w:r w:rsidRPr="0085320E">
        <w:rPr>
          <w:rFonts w:ascii="Georgia" w:hAnsi="Georgia" w:cs="Arial"/>
        </w:rPr>
        <w:t>vehicular</w:t>
      </w:r>
      <w:r w:rsidRPr="0085320E">
        <w:rPr>
          <w:rFonts w:ascii="Georgia" w:hAnsi="Georgia" w:cs="Arial"/>
          <w:spacing w:val="-9"/>
        </w:rPr>
        <w:t xml:space="preserve"> </w:t>
      </w:r>
      <w:r w:rsidRPr="0085320E">
        <w:rPr>
          <w:rFonts w:ascii="Georgia" w:hAnsi="Georgia" w:cs="Arial"/>
        </w:rPr>
        <w:t>traffic</w:t>
      </w:r>
      <w:r w:rsidRPr="0085320E">
        <w:rPr>
          <w:rFonts w:ascii="Georgia" w:hAnsi="Georgia" w:cs="Arial"/>
          <w:spacing w:val="-15"/>
        </w:rPr>
        <w:t xml:space="preserve"> </w:t>
      </w:r>
      <w:r w:rsidRPr="0085320E">
        <w:rPr>
          <w:rFonts w:ascii="Georgia" w:hAnsi="Georgia" w:cs="Arial"/>
        </w:rPr>
        <w:t>or</w:t>
      </w:r>
      <w:r w:rsidRPr="0085320E">
        <w:rPr>
          <w:rFonts w:ascii="Georgia" w:hAnsi="Georgia" w:cs="Arial"/>
          <w:spacing w:val="-13"/>
        </w:rPr>
        <w:t xml:space="preserve"> </w:t>
      </w:r>
      <w:r w:rsidRPr="0085320E">
        <w:rPr>
          <w:rFonts w:ascii="Georgia" w:hAnsi="Georgia" w:cs="Arial"/>
        </w:rPr>
        <w:t>proper</w:t>
      </w:r>
      <w:r w:rsidRPr="0085320E">
        <w:rPr>
          <w:rFonts w:ascii="Georgia" w:hAnsi="Georgia" w:cs="Arial"/>
          <w:w w:val="97"/>
        </w:rPr>
        <w:t xml:space="preserve"> </w:t>
      </w:r>
      <w:r w:rsidRPr="0085320E">
        <w:rPr>
          <w:rFonts w:ascii="Georgia" w:hAnsi="Georgia" w:cs="Arial"/>
        </w:rPr>
        <w:t>roadway</w:t>
      </w:r>
      <w:r w:rsidRPr="0085320E">
        <w:rPr>
          <w:rFonts w:ascii="Georgia" w:hAnsi="Georgia" w:cs="Arial"/>
          <w:spacing w:val="-22"/>
        </w:rPr>
        <w:t xml:space="preserve"> </w:t>
      </w:r>
      <w:r w:rsidRPr="0085320E">
        <w:rPr>
          <w:rFonts w:ascii="Georgia" w:hAnsi="Georgia" w:cs="Arial"/>
        </w:rPr>
        <w:t>maintenance;</w:t>
      </w:r>
    </w:p>
    <w:p w14:paraId="3E594EC4" w14:textId="77777777" w:rsidR="002072D1" w:rsidRPr="0085320E" w:rsidRDefault="002072D1" w:rsidP="002072D1">
      <w:pPr>
        <w:pStyle w:val="ListParagraph"/>
        <w:ind w:left="1800" w:hanging="360"/>
        <w:rPr>
          <w:rFonts w:ascii="Georgia" w:hAnsi="Georgia" w:cs="Arial"/>
        </w:rPr>
      </w:pPr>
      <w:r w:rsidRPr="0085320E">
        <w:rPr>
          <w:rFonts w:ascii="Georgia" w:hAnsi="Georgia" w:cs="Arial"/>
        </w:rPr>
        <w:t>(m) Upon any landscaped area of private property which is not intended for the parking of vehicles, such as a lawn, garden, berm, or private</w:t>
      </w:r>
      <w:r w:rsidRPr="0085320E">
        <w:rPr>
          <w:rFonts w:ascii="Georgia" w:hAnsi="Georgia" w:cs="Arial"/>
          <w:spacing w:val="-18"/>
        </w:rPr>
        <w:t xml:space="preserve"> </w:t>
      </w:r>
      <w:r w:rsidRPr="0085320E">
        <w:rPr>
          <w:rFonts w:ascii="Georgia" w:hAnsi="Georgia" w:cs="Arial"/>
        </w:rPr>
        <w:t>median;</w:t>
      </w:r>
    </w:p>
    <w:p w14:paraId="032F7EDD" w14:textId="77777777" w:rsidR="002072D1" w:rsidRPr="0085320E" w:rsidRDefault="002072D1" w:rsidP="002072D1">
      <w:pPr>
        <w:ind w:left="1800" w:right="151" w:hanging="360"/>
        <w:rPr>
          <w:rFonts w:ascii="Georgia" w:hAnsi="Georgia" w:cs="Arial"/>
        </w:rPr>
      </w:pPr>
      <w:r w:rsidRPr="0085320E">
        <w:rPr>
          <w:rFonts w:ascii="Georgia" w:hAnsi="Georgia" w:cs="Arial"/>
        </w:rPr>
        <w:t>(n) In any area designated by official signs and/or pavement or curb markings as a bike way, bicycle lane, bicycle path or pedestrian walkway or crosswalk, except in those areas where the on-street bikeway or pedestrian walkway is of sufficient width to allow the parking of vehicles and will not interfere with the passage of a bicycle within the designated bikeway or pedestrian walkway;</w:t>
      </w:r>
    </w:p>
    <w:p w14:paraId="5022869A" w14:textId="77777777" w:rsidR="002072D1" w:rsidRPr="0085320E" w:rsidRDefault="002072D1" w:rsidP="002072D1">
      <w:pPr>
        <w:ind w:left="1800" w:right="747" w:hanging="360"/>
        <w:jc w:val="both"/>
        <w:rPr>
          <w:rFonts w:ascii="Georgia" w:hAnsi="Georgia" w:cs="Arial"/>
        </w:rPr>
      </w:pPr>
      <w:r w:rsidRPr="0085320E">
        <w:rPr>
          <w:rFonts w:ascii="Georgia" w:hAnsi="Georgia" w:cs="Arial"/>
        </w:rPr>
        <w:t>(o) In any place officially marked as a passenger loading zone during hours when the regulations applicable to such loading zone are effective, and then only for a period not to exceed five (5) minutes for the expeditious loading or unloading of passengers;</w:t>
      </w:r>
      <w:r w:rsidRPr="0085320E">
        <w:rPr>
          <w:rFonts w:ascii="Georgia" w:hAnsi="Georgia" w:cs="Arial"/>
          <w:spacing w:val="1"/>
        </w:rPr>
        <w:t xml:space="preserve"> </w:t>
      </w:r>
      <w:r w:rsidRPr="0085320E">
        <w:rPr>
          <w:rFonts w:ascii="Georgia" w:hAnsi="Georgia" w:cs="Arial"/>
        </w:rPr>
        <w:t>or</w:t>
      </w:r>
    </w:p>
    <w:p w14:paraId="5792A321" w14:textId="77777777" w:rsidR="002072D1" w:rsidRPr="0085320E" w:rsidRDefault="002072D1" w:rsidP="002072D1">
      <w:pPr>
        <w:ind w:left="1800" w:right="182" w:hanging="360"/>
        <w:rPr>
          <w:rFonts w:ascii="Georgia" w:hAnsi="Georgia" w:cs="Arial"/>
        </w:rPr>
      </w:pPr>
      <w:r w:rsidRPr="0085320E">
        <w:rPr>
          <w:rFonts w:ascii="Georgia" w:hAnsi="Georgia" w:cs="Arial"/>
        </w:rPr>
        <w:t>(p) In any place officially marked as a loading zone during hours when the provisions applicable to such zones are in effect; provided, however that in no case shall a stop for loading and unloading of materials exceed thirty (30)</w:t>
      </w:r>
      <w:r w:rsidRPr="0085320E">
        <w:rPr>
          <w:rFonts w:ascii="Georgia" w:hAnsi="Georgia" w:cs="Arial"/>
          <w:spacing w:val="-14"/>
        </w:rPr>
        <w:t xml:space="preserve"> </w:t>
      </w:r>
      <w:r w:rsidRPr="0085320E">
        <w:rPr>
          <w:rFonts w:ascii="Georgia" w:hAnsi="Georgia" w:cs="Arial"/>
        </w:rPr>
        <w:t>minutes.”</w:t>
      </w:r>
    </w:p>
    <w:p w14:paraId="50C11B84" w14:textId="64464AC4" w:rsidR="3E63E9F6" w:rsidRPr="0085320E" w:rsidRDefault="3E63E9F6" w:rsidP="3E63E9F6">
      <w:pPr>
        <w:ind w:left="1800" w:right="182" w:hanging="360"/>
        <w:rPr>
          <w:rFonts w:ascii="Georgia" w:hAnsi="Georgia" w:cs="Arial"/>
        </w:rPr>
      </w:pPr>
    </w:p>
    <w:p w14:paraId="2F890A06" w14:textId="5D7C1040" w:rsidR="002072D1" w:rsidRPr="0085320E" w:rsidRDefault="00491EE3" w:rsidP="620703F5">
      <w:pPr>
        <w:pStyle w:val="ListParagraph"/>
        <w:numPr>
          <w:ilvl w:val="0"/>
          <w:numId w:val="9"/>
        </w:numPr>
        <w:spacing w:before="100" w:beforeAutospacing="1" w:after="100" w:afterAutospacing="1"/>
        <w:ind w:left="1260" w:hanging="540"/>
        <w:rPr>
          <w:rFonts w:ascii="Georgia" w:hAnsi="Georgia" w:cs="Arial"/>
          <w:b/>
          <w:bCs/>
        </w:rPr>
      </w:pPr>
      <w:r w:rsidRPr="0085320E">
        <w:rPr>
          <w:rFonts w:ascii="Georgia" w:hAnsi="Georgia" w:cs="Arial"/>
          <w:strike/>
          <w:w w:val="105"/>
        </w:rPr>
        <w:t>(13)</w:t>
      </w:r>
      <w:r w:rsidRPr="0085320E">
        <w:rPr>
          <w:rFonts w:ascii="Georgia" w:hAnsi="Georgia" w:cs="Arial"/>
          <w:w w:val="105"/>
        </w:rPr>
        <w:t xml:space="preserve"> </w:t>
      </w:r>
      <w:r w:rsidR="002072D1" w:rsidRPr="0085320E">
        <w:rPr>
          <w:rFonts w:ascii="Georgia" w:hAnsi="Georgia" w:cs="Arial"/>
          <w:w w:val="105"/>
        </w:rPr>
        <w:t xml:space="preserve">Section </w:t>
      </w:r>
      <w:r w:rsidRPr="0085320E">
        <w:rPr>
          <w:rFonts w:ascii="Georgia" w:hAnsi="Georgia" w:cs="Arial"/>
          <w:w w:val="105"/>
        </w:rPr>
        <w:t>1</w:t>
      </w:r>
      <w:r w:rsidR="002072D1" w:rsidRPr="0085320E">
        <w:rPr>
          <w:rFonts w:ascii="Georgia" w:hAnsi="Georgia" w:cs="Arial"/>
          <w:w w:val="105"/>
        </w:rPr>
        <w:t>204(2)(a) is amended to read as</w:t>
      </w:r>
      <w:r w:rsidR="002072D1" w:rsidRPr="0085320E">
        <w:rPr>
          <w:rFonts w:ascii="Georgia" w:hAnsi="Georgia" w:cs="Arial"/>
          <w:spacing w:val="22"/>
          <w:w w:val="105"/>
        </w:rPr>
        <w:t xml:space="preserve"> </w:t>
      </w:r>
      <w:r w:rsidR="002072D1" w:rsidRPr="0085320E">
        <w:rPr>
          <w:rFonts w:ascii="Georgia" w:hAnsi="Georgia" w:cs="Arial"/>
          <w:w w:val="105"/>
        </w:rPr>
        <w:t>follows:</w:t>
      </w:r>
    </w:p>
    <w:p w14:paraId="7888928A" w14:textId="261EE75A" w:rsidR="3E63E9F6" w:rsidRPr="0085320E" w:rsidRDefault="002072D1" w:rsidP="0085320E">
      <w:pPr>
        <w:tabs>
          <w:tab w:val="left" w:pos="874"/>
          <w:tab w:val="left" w:pos="875"/>
        </w:tabs>
        <w:spacing w:before="100" w:beforeAutospacing="1" w:after="100" w:afterAutospacing="1"/>
        <w:ind w:left="1800" w:hanging="360"/>
        <w:rPr>
          <w:rFonts w:ascii="Georgia" w:hAnsi="Georgia" w:cs="Arial"/>
          <w:bCs/>
        </w:rPr>
      </w:pPr>
      <w:r w:rsidRPr="0085320E">
        <w:rPr>
          <w:rFonts w:ascii="Georgia" w:hAnsi="Georgia" w:cs="Arial"/>
        </w:rPr>
        <w:t>“(a) Within five (5) feet of a public or private driveway, except that United States Postal Service mail carriers and employees may temporarily stop, stand or park within five (5) feet of a public or private driveway while performing their duties.”</w:t>
      </w:r>
    </w:p>
    <w:p w14:paraId="45A3DBBA" w14:textId="1988F742" w:rsidR="3E63E9F6" w:rsidRPr="0085320E" w:rsidRDefault="0023583C" w:rsidP="0085320E">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rPr>
        <w:t>(14)</w:t>
      </w:r>
      <w:r w:rsidRPr="0085320E">
        <w:rPr>
          <w:rFonts w:ascii="Georgia" w:hAnsi="Georgia" w:cs="Arial"/>
          <w:b/>
          <w:bCs/>
        </w:rPr>
        <w:t xml:space="preserve"> </w:t>
      </w:r>
      <w:r w:rsidR="00052D06" w:rsidRPr="0085320E">
        <w:rPr>
          <w:rFonts w:ascii="Georgia" w:hAnsi="Georgia" w:cs="Arial"/>
        </w:rPr>
        <w:t>Reserved</w:t>
      </w:r>
      <w:r w:rsidR="000303FC" w:rsidRPr="0085320E">
        <w:rPr>
          <w:rFonts w:ascii="Georgia" w:hAnsi="Georgia" w:cs="Arial"/>
        </w:rPr>
        <w:t>.</w:t>
      </w:r>
      <w:r w:rsidR="0085320E">
        <w:rPr>
          <w:rFonts w:ascii="Georgia" w:hAnsi="Georgia" w:cs="Arial"/>
        </w:rPr>
        <w:br/>
      </w:r>
    </w:p>
    <w:p w14:paraId="4F69FD35" w14:textId="76230ACA" w:rsidR="002072D1" w:rsidRPr="0085320E" w:rsidRDefault="000303FC" w:rsidP="620703F5">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rPr>
        <w:t>(15)</w:t>
      </w:r>
      <w:r w:rsidRPr="0085320E">
        <w:rPr>
          <w:rFonts w:ascii="Georgia" w:hAnsi="Georgia" w:cs="Arial"/>
        </w:rPr>
        <w:t xml:space="preserve"> </w:t>
      </w:r>
      <w:r w:rsidR="002072D1" w:rsidRPr="0085320E">
        <w:rPr>
          <w:rFonts w:ascii="Georgia" w:hAnsi="Georgia" w:cs="Arial"/>
        </w:rPr>
        <w:t>Section 1210 is deleted and replaced with the following:</w:t>
      </w:r>
    </w:p>
    <w:p w14:paraId="3023AD33" w14:textId="77777777" w:rsidR="002072D1" w:rsidRPr="0085320E" w:rsidRDefault="002072D1" w:rsidP="002072D1">
      <w:pPr>
        <w:spacing w:before="100" w:beforeAutospacing="1" w:after="100" w:afterAutospacing="1"/>
        <w:ind w:left="1440"/>
        <w:rPr>
          <w:rFonts w:ascii="Georgia" w:hAnsi="Georgia" w:cs="Arial"/>
        </w:rPr>
      </w:pPr>
      <w:r w:rsidRPr="0085320E">
        <w:rPr>
          <w:rFonts w:ascii="Georgia" w:hAnsi="Georgia" w:cs="Arial"/>
        </w:rPr>
        <w:t xml:space="preserve">“1210. Designated areas on private property for authorized vehicles. </w:t>
      </w:r>
    </w:p>
    <w:p w14:paraId="63B85A49" w14:textId="77777777" w:rsidR="002072D1" w:rsidRPr="0085320E" w:rsidRDefault="002072D1" w:rsidP="3E63E9F6">
      <w:pPr>
        <w:pStyle w:val="ListParagraph"/>
        <w:spacing w:before="100" w:beforeAutospacing="1" w:after="100" w:afterAutospacing="1"/>
        <w:ind w:left="1800" w:hanging="360"/>
        <w:rPr>
          <w:rFonts w:ascii="Georgia" w:hAnsi="Georgia" w:cs="Arial"/>
        </w:rPr>
      </w:pPr>
      <w:r w:rsidRPr="0085320E">
        <w:rPr>
          <w:rFonts w:ascii="Georgia" w:hAnsi="Georgia" w:cs="Arial"/>
        </w:rPr>
        <w:t xml:space="preserve">(1) The owner or lessee of any private property available for public use near a school, park or recreational area may request in writing that specified areas on such property be designated by the Greenwood Village City Manager or their designee for use only by authorized vehicles and that said areas, upon acceptance in writing by the Greenwood Village City Manager or their designee, shall be clearly marked by the owner or lessee with official traffic control devices, as defined in section 42-1-102 (64). Such a request shall be a waiver of any objection the owner or lessee may assert concerning enforcement of this section by peace officers of this state, and such officers are hereby authorized and empowered to so enforce this section, provisions of law to the contrary notwithstanding. When the owner or lessee gives written notice to the Greenwood Village City Manager that said request is withdrawn, and the owner or lessee removes all traffic control devices, the provisions of this section shall no longer be applicable. </w:t>
      </w:r>
      <w:r w:rsidRPr="0085320E">
        <w:rPr>
          <w:rFonts w:ascii="Georgia" w:hAnsi="Georgia"/>
        </w:rPr>
        <w:br/>
      </w:r>
      <w:r w:rsidRPr="0085320E">
        <w:rPr>
          <w:rFonts w:ascii="Georgia" w:hAnsi="Georgia"/>
        </w:rPr>
        <w:br/>
      </w:r>
      <w:r w:rsidRPr="0085320E">
        <w:rPr>
          <w:rFonts w:ascii="Georgia" w:hAnsi="Georgia" w:cs="Arial"/>
        </w:rPr>
        <w:t xml:space="preserve">(2) It is unlawful for any person to park any vehicle other than an authorized vehicle in any area designated and marked for such use as provided in this section. </w:t>
      </w:r>
      <w:r w:rsidRPr="0085320E">
        <w:rPr>
          <w:rFonts w:ascii="Georgia" w:hAnsi="Georgia"/>
        </w:rPr>
        <w:br/>
      </w:r>
      <w:r w:rsidRPr="0085320E">
        <w:rPr>
          <w:rFonts w:ascii="Georgia" w:hAnsi="Georgia"/>
        </w:rPr>
        <w:br/>
      </w:r>
      <w:r w:rsidRPr="0085320E">
        <w:rPr>
          <w:rFonts w:ascii="Georgia" w:hAnsi="Georgia" w:cs="Arial"/>
        </w:rPr>
        <w:t>(3) Any person who violates the provisions of subsection (2) of this section is guilty of a class 2 petty offense and, upon conviction thereof, shall be punished by a fine of twenty-five dollars. The disposition of fines and forfeitures shall be paid into the treasury of the city of Greenwood Village at such times and in such manner as may be prescribed by the Greenwood Village City Council.”</w:t>
      </w:r>
    </w:p>
    <w:p w14:paraId="0BEDAD6B" w14:textId="3FEC1359" w:rsidR="002072D1" w:rsidRPr="0085320E" w:rsidRDefault="00CB4C35" w:rsidP="620703F5">
      <w:pPr>
        <w:pStyle w:val="ListParagraph"/>
        <w:numPr>
          <w:ilvl w:val="0"/>
          <w:numId w:val="9"/>
        </w:numPr>
        <w:spacing w:before="100" w:beforeAutospacing="1" w:after="100" w:afterAutospacing="1"/>
        <w:ind w:left="1260" w:hanging="540"/>
        <w:rPr>
          <w:rFonts w:ascii="Georgia" w:hAnsi="Georgia" w:cs="Arial"/>
        </w:rPr>
      </w:pPr>
      <w:r w:rsidRPr="0085320E">
        <w:rPr>
          <w:rFonts w:ascii="Georgia" w:hAnsi="Georgia" w:cs="Arial"/>
          <w:strike/>
          <w:w w:val="105"/>
        </w:rPr>
        <w:t>(1</w:t>
      </w:r>
      <w:r w:rsidR="00675BED" w:rsidRPr="0085320E">
        <w:rPr>
          <w:rFonts w:ascii="Georgia" w:hAnsi="Georgia" w:cs="Arial"/>
          <w:strike/>
          <w:w w:val="105"/>
        </w:rPr>
        <w:t>6</w:t>
      </w:r>
      <w:r w:rsidRPr="0085320E">
        <w:rPr>
          <w:rFonts w:ascii="Georgia" w:hAnsi="Georgia" w:cs="Arial"/>
          <w:strike/>
          <w:w w:val="105"/>
        </w:rPr>
        <w:t>)</w:t>
      </w:r>
      <w:r w:rsidRPr="0085320E">
        <w:rPr>
          <w:rFonts w:ascii="Georgia" w:hAnsi="Georgia" w:cs="Arial"/>
          <w:b/>
          <w:bCs/>
          <w:w w:val="105"/>
        </w:rPr>
        <w:t xml:space="preserve"> </w:t>
      </w:r>
      <w:r w:rsidR="002072D1" w:rsidRPr="0085320E">
        <w:rPr>
          <w:rFonts w:ascii="Georgia" w:hAnsi="Georgia" w:cs="Arial"/>
          <w:w w:val="105"/>
        </w:rPr>
        <w:t>Part</w:t>
      </w:r>
      <w:r w:rsidR="002072D1" w:rsidRPr="0085320E">
        <w:rPr>
          <w:rFonts w:ascii="Georgia" w:hAnsi="Georgia" w:cs="Arial"/>
          <w:spacing w:val="-6"/>
          <w:w w:val="105"/>
        </w:rPr>
        <w:t xml:space="preserve"> </w:t>
      </w:r>
      <w:r w:rsidR="002072D1" w:rsidRPr="0085320E">
        <w:rPr>
          <w:rFonts w:ascii="Georgia" w:hAnsi="Georgia" w:cs="Arial"/>
          <w:w w:val="105"/>
        </w:rPr>
        <w:t>12</w:t>
      </w:r>
      <w:r w:rsidR="002072D1" w:rsidRPr="0085320E">
        <w:rPr>
          <w:rFonts w:ascii="Georgia" w:hAnsi="Georgia" w:cs="Arial"/>
          <w:spacing w:val="-7"/>
          <w:w w:val="105"/>
        </w:rPr>
        <w:t xml:space="preserve"> </w:t>
      </w:r>
      <w:r w:rsidR="002072D1" w:rsidRPr="0085320E">
        <w:rPr>
          <w:rFonts w:ascii="Georgia" w:hAnsi="Georgia" w:cs="Arial"/>
          <w:w w:val="105"/>
        </w:rPr>
        <w:t>is</w:t>
      </w:r>
      <w:r w:rsidR="002072D1" w:rsidRPr="0085320E">
        <w:rPr>
          <w:rFonts w:ascii="Georgia" w:hAnsi="Georgia" w:cs="Arial"/>
          <w:spacing w:val="-10"/>
          <w:w w:val="105"/>
        </w:rPr>
        <w:t xml:space="preserve"> </w:t>
      </w:r>
      <w:r w:rsidR="002072D1" w:rsidRPr="0085320E">
        <w:rPr>
          <w:rFonts w:ascii="Georgia" w:hAnsi="Georgia" w:cs="Arial"/>
          <w:w w:val="105"/>
        </w:rPr>
        <w:t>amended</w:t>
      </w:r>
      <w:r w:rsidR="002072D1" w:rsidRPr="0085320E">
        <w:rPr>
          <w:rFonts w:ascii="Georgia" w:hAnsi="Georgia" w:cs="Arial"/>
          <w:spacing w:val="5"/>
          <w:w w:val="105"/>
        </w:rPr>
        <w:t xml:space="preserve"> </w:t>
      </w:r>
      <w:r w:rsidR="002072D1" w:rsidRPr="0085320E">
        <w:rPr>
          <w:rFonts w:ascii="Georgia" w:hAnsi="Georgia" w:cs="Arial"/>
          <w:w w:val="105"/>
        </w:rPr>
        <w:t>by</w:t>
      </w:r>
      <w:r w:rsidR="002072D1" w:rsidRPr="0085320E">
        <w:rPr>
          <w:rFonts w:ascii="Georgia" w:hAnsi="Georgia" w:cs="Arial"/>
          <w:spacing w:val="-7"/>
          <w:w w:val="105"/>
        </w:rPr>
        <w:t xml:space="preserve"> </w:t>
      </w:r>
      <w:r w:rsidR="002072D1" w:rsidRPr="0085320E">
        <w:rPr>
          <w:rFonts w:ascii="Georgia" w:hAnsi="Georgia" w:cs="Arial"/>
          <w:w w:val="105"/>
        </w:rPr>
        <w:t>the</w:t>
      </w:r>
      <w:r w:rsidR="002072D1" w:rsidRPr="0085320E">
        <w:rPr>
          <w:rFonts w:ascii="Georgia" w:hAnsi="Georgia" w:cs="Arial"/>
          <w:spacing w:val="-9"/>
          <w:w w:val="105"/>
        </w:rPr>
        <w:t xml:space="preserve"> </w:t>
      </w:r>
      <w:r w:rsidR="002072D1" w:rsidRPr="0085320E">
        <w:rPr>
          <w:rFonts w:ascii="Georgia" w:hAnsi="Georgia" w:cs="Arial"/>
          <w:w w:val="105"/>
        </w:rPr>
        <w:t>addition</w:t>
      </w:r>
      <w:r w:rsidR="002072D1" w:rsidRPr="0085320E">
        <w:rPr>
          <w:rFonts w:ascii="Georgia" w:hAnsi="Georgia" w:cs="Arial"/>
          <w:spacing w:val="-1"/>
          <w:w w:val="105"/>
        </w:rPr>
        <w:t xml:space="preserve"> </w:t>
      </w:r>
      <w:r w:rsidR="002072D1" w:rsidRPr="0085320E">
        <w:rPr>
          <w:rFonts w:ascii="Georgia" w:hAnsi="Georgia" w:cs="Arial"/>
          <w:w w:val="105"/>
        </w:rPr>
        <w:t>of</w:t>
      </w:r>
      <w:r w:rsidR="002072D1" w:rsidRPr="0085320E">
        <w:rPr>
          <w:rFonts w:ascii="Georgia" w:hAnsi="Georgia" w:cs="Arial"/>
          <w:spacing w:val="-9"/>
          <w:w w:val="105"/>
        </w:rPr>
        <w:t xml:space="preserve"> </w:t>
      </w:r>
      <w:r w:rsidR="002072D1" w:rsidRPr="0085320E">
        <w:rPr>
          <w:rFonts w:ascii="Georgia" w:hAnsi="Georgia" w:cs="Arial"/>
          <w:w w:val="105"/>
        </w:rPr>
        <w:t>the</w:t>
      </w:r>
      <w:r w:rsidR="002072D1" w:rsidRPr="0085320E">
        <w:rPr>
          <w:rFonts w:ascii="Georgia" w:hAnsi="Georgia" w:cs="Arial"/>
          <w:spacing w:val="-10"/>
          <w:w w:val="105"/>
        </w:rPr>
        <w:t xml:space="preserve"> </w:t>
      </w:r>
      <w:r w:rsidR="002072D1" w:rsidRPr="0085320E">
        <w:rPr>
          <w:rFonts w:ascii="Georgia" w:hAnsi="Georgia" w:cs="Arial"/>
          <w:w w:val="105"/>
        </w:rPr>
        <w:t>following</w:t>
      </w:r>
      <w:r w:rsidR="002072D1" w:rsidRPr="0085320E">
        <w:rPr>
          <w:rFonts w:ascii="Georgia" w:hAnsi="Georgia" w:cs="Arial"/>
          <w:spacing w:val="2"/>
          <w:w w:val="105"/>
        </w:rPr>
        <w:t xml:space="preserve"> </w:t>
      </w:r>
      <w:r w:rsidR="002072D1" w:rsidRPr="0085320E">
        <w:rPr>
          <w:rFonts w:ascii="Georgia" w:hAnsi="Georgia" w:cs="Arial"/>
          <w:w w:val="105"/>
        </w:rPr>
        <w:t>new</w:t>
      </w:r>
      <w:r w:rsidR="002072D1" w:rsidRPr="0085320E">
        <w:rPr>
          <w:rFonts w:ascii="Georgia" w:hAnsi="Georgia" w:cs="Arial"/>
          <w:spacing w:val="-7"/>
          <w:w w:val="105"/>
        </w:rPr>
        <w:t xml:space="preserve"> </w:t>
      </w:r>
      <w:r w:rsidR="002072D1" w:rsidRPr="0085320E">
        <w:rPr>
          <w:rFonts w:ascii="Georgia" w:hAnsi="Georgia" w:cs="Arial"/>
          <w:w w:val="105"/>
        </w:rPr>
        <w:t>Section 1214:</w:t>
      </w:r>
    </w:p>
    <w:p w14:paraId="38229858" w14:textId="77777777" w:rsidR="002072D1" w:rsidRPr="0085320E" w:rsidRDefault="002072D1" w:rsidP="002072D1">
      <w:pPr>
        <w:spacing w:before="100" w:beforeAutospacing="1" w:after="100" w:afterAutospacing="1"/>
        <w:ind w:left="1440"/>
        <w:rPr>
          <w:rFonts w:ascii="Georgia" w:hAnsi="Georgia" w:cs="Arial"/>
          <w:bCs/>
        </w:rPr>
      </w:pPr>
      <w:r w:rsidRPr="0085320E">
        <w:rPr>
          <w:rFonts w:ascii="Georgia" w:hAnsi="Georgia" w:cs="Arial"/>
          <w:bCs/>
        </w:rPr>
        <w:t>“1214. Summons for parking violation.</w:t>
      </w:r>
    </w:p>
    <w:p w14:paraId="223B43D5" w14:textId="77777777" w:rsidR="002072D1" w:rsidRPr="0085320E" w:rsidRDefault="002072D1" w:rsidP="002072D1">
      <w:pPr>
        <w:tabs>
          <w:tab w:val="left" w:pos="870"/>
          <w:tab w:val="left" w:pos="872"/>
        </w:tabs>
        <w:spacing w:before="100" w:beforeAutospacing="1" w:after="100" w:afterAutospacing="1"/>
        <w:ind w:left="1800" w:hanging="360"/>
        <w:rPr>
          <w:rFonts w:ascii="Georgia" w:hAnsi="Georgia" w:cs="Arial"/>
          <w:bCs/>
        </w:rPr>
      </w:pPr>
      <w:r w:rsidRPr="0085320E">
        <w:rPr>
          <w:rFonts w:ascii="Georgia" w:hAnsi="Georgia" w:cs="Arial"/>
          <w:bCs/>
        </w:rPr>
        <w:t>(a) When any vehicle is found parked, stopped or standing in violation of any provision of this Part 12, the officer discovering such vehicle shall record its registration number and any other information which may identify its owner, and shall conspicuously affix to such vehicle a summons and complaint or notice directing the vehicle owner to respond to the charge at the Municipal Court, at the time and date specified on the summons and complaint or notice.</w:t>
      </w:r>
    </w:p>
    <w:p w14:paraId="56A61061" w14:textId="77777777" w:rsidR="002072D1" w:rsidRPr="0085320E" w:rsidRDefault="002072D1" w:rsidP="002072D1">
      <w:pPr>
        <w:tabs>
          <w:tab w:val="left" w:pos="870"/>
          <w:tab w:val="left" w:pos="872"/>
        </w:tabs>
        <w:spacing w:before="100" w:beforeAutospacing="1" w:after="100" w:afterAutospacing="1"/>
        <w:ind w:left="1800" w:hanging="360"/>
        <w:rPr>
          <w:rFonts w:ascii="Georgia" w:hAnsi="Georgia" w:cs="Arial"/>
          <w:bCs/>
        </w:rPr>
      </w:pPr>
      <w:r w:rsidRPr="0085320E">
        <w:rPr>
          <w:rFonts w:ascii="Georgia" w:hAnsi="Georgia" w:cs="Arial"/>
        </w:rPr>
        <w:t xml:space="preserve">(b) In a prosecution for a violation of any provision of this Part 12, proof that the particular vehicle described in the summons and complaint or notice was parked in violation of any such provision, together with proof that eh defendant was at the time of such violation the registered owner of such vehicle, shall constitute a prima facie presumption that the registered owner of the vehicle was the person who parked or permitted such vehicle to be parked at the time and place such violation occurred.” </w:t>
      </w:r>
    </w:p>
    <w:p w14:paraId="3BCF3673" w14:textId="405E34F0" w:rsidR="002072D1" w:rsidRPr="0085320E" w:rsidRDefault="005B1B5E" w:rsidP="620703F5">
      <w:pPr>
        <w:pStyle w:val="ListParagraph"/>
        <w:numPr>
          <w:ilvl w:val="0"/>
          <w:numId w:val="9"/>
        </w:numPr>
        <w:spacing w:before="100" w:beforeAutospacing="1" w:after="100" w:afterAutospacing="1"/>
        <w:ind w:left="1260" w:right="396" w:hanging="540"/>
        <w:rPr>
          <w:rFonts w:ascii="Georgia" w:hAnsi="Georgia" w:cs="Arial"/>
        </w:rPr>
      </w:pPr>
      <w:r w:rsidRPr="0085320E">
        <w:rPr>
          <w:rFonts w:ascii="Georgia" w:hAnsi="Georgia" w:cs="Arial"/>
          <w:strike/>
          <w:w w:val="105"/>
        </w:rPr>
        <w:t>(17)</w:t>
      </w:r>
      <w:r w:rsidR="002072D1" w:rsidRPr="0085320E">
        <w:rPr>
          <w:rFonts w:ascii="Georgia" w:hAnsi="Georgia" w:cs="Arial"/>
          <w:w w:val="105"/>
        </w:rPr>
        <w:t xml:space="preserve"> Section 1412, entitled "Operation of bicycles and other human-powered vehicles",</w:t>
      </w:r>
      <w:r w:rsidR="002072D1" w:rsidRPr="0085320E">
        <w:rPr>
          <w:rFonts w:ascii="Georgia" w:hAnsi="Georgia" w:cs="Arial"/>
          <w:spacing w:val="-33"/>
          <w:w w:val="105"/>
        </w:rPr>
        <w:t xml:space="preserve"> </w:t>
      </w:r>
      <w:r w:rsidR="002072D1" w:rsidRPr="0085320E">
        <w:rPr>
          <w:rFonts w:ascii="Georgia" w:hAnsi="Georgia" w:cs="Arial"/>
          <w:w w:val="105"/>
        </w:rPr>
        <w:t>is amended by the addition of the following new subsections (16) and</w:t>
      </w:r>
      <w:r w:rsidR="002072D1" w:rsidRPr="0085320E">
        <w:rPr>
          <w:rFonts w:ascii="Georgia" w:hAnsi="Georgia" w:cs="Arial"/>
          <w:spacing w:val="-35"/>
          <w:w w:val="105"/>
        </w:rPr>
        <w:t xml:space="preserve"> </w:t>
      </w:r>
      <w:r w:rsidR="002072D1" w:rsidRPr="0085320E">
        <w:rPr>
          <w:rFonts w:ascii="Georgia" w:hAnsi="Georgia" w:cs="Arial"/>
          <w:w w:val="105"/>
        </w:rPr>
        <w:t>(17):</w:t>
      </w:r>
    </w:p>
    <w:p w14:paraId="1768B21F" w14:textId="77777777" w:rsidR="002072D1" w:rsidRPr="0085320E" w:rsidRDefault="002072D1" w:rsidP="002072D1">
      <w:pPr>
        <w:tabs>
          <w:tab w:val="left" w:pos="1440"/>
        </w:tabs>
        <w:spacing w:before="100" w:beforeAutospacing="1" w:after="100" w:afterAutospacing="1"/>
        <w:ind w:left="1800" w:right="396" w:hanging="360"/>
        <w:rPr>
          <w:rFonts w:ascii="Georgia" w:hAnsi="Georgia" w:cs="Arial"/>
          <w:bCs/>
        </w:rPr>
      </w:pPr>
      <w:r w:rsidRPr="0085320E">
        <w:rPr>
          <w:rFonts w:ascii="Georgia" w:hAnsi="Georgia" w:cs="Arial"/>
          <w:bCs/>
        </w:rPr>
        <w:t>“(16) Whenever a designated bicycle path or trail has been provided adjacent to a street, a bicyclist or electrical assisted bicyclist shall ride on such path or trail and shall not ride within the street, except where such path or trail is impassable.</w:t>
      </w:r>
    </w:p>
    <w:p w14:paraId="268608A9" w14:textId="77777777" w:rsidR="002072D1" w:rsidRPr="0085320E" w:rsidRDefault="002072D1" w:rsidP="002072D1">
      <w:pPr>
        <w:spacing w:before="100" w:beforeAutospacing="1" w:after="100" w:afterAutospacing="1"/>
        <w:ind w:left="1800" w:right="396" w:hanging="360"/>
        <w:rPr>
          <w:rFonts w:ascii="Georgia" w:hAnsi="Georgia" w:cs="Arial"/>
          <w:bCs/>
        </w:rPr>
      </w:pPr>
      <w:r w:rsidRPr="0085320E">
        <w:rPr>
          <w:rFonts w:ascii="Georgia" w:hAnsi="Georgia" w:cs="Arial"/>
        </w:rPr>
        <w:t>(17) Whenever a designated bicycle lane has been provided on a street, a bicyclist or electrical assisted bicyclist shall ride within the lane proceeding in the same direction as motor vehicles and shall not ride in any other portion of the street or adjacent sidewalk, except that this subsection shall not apply to any child under ten (10) years of age.”</w:t>
      </w:r>
    </w:p>
    <w:p w14:paraId="2A323BFE" w14:textId="73F89AD0" w:rsidR="3E63E9F6" w:rsidRPr="0085320E" w:rsidRDefault="3E63E9F6" w:rsidP="3E63E9F6">
      <w:pPr>
        <w:spacing w:beforeAutospacing="1" w:afterAutospacing="1"/>
        <w:ind w:left="1800" w:right="396" w:hanging="360"/>
        <w:rPr>
          <w:rFonts w:ascii="Georgia" w:hAnsi="Georgia" w:cs="Arial"/>
        </w:rPr>
      </w:pPr>
    </w:p>
    <w:p w14:paraId="7F06F41D" w14:textId="52E0833B" w:rsidR="002072D1" w:rsidRPr="0085320E" w:rsidRDefault="00691530" w:rsidP="620703F5">
      <w:pPr>
        <w:pStyle w:val="ListParagraph"/>
        <w:numPr>
          <w:ilvl w:val="0"/>
          <w:numId w:val="9"/>
        </w:numPr>
        <w:spacing w:before="100" w:beforeAutospacing="1" w:after="100" w:afterAutospacing="1"/>
        <w:ind w:left="1260" w:right="201" w:hanging="540"/>
        <w:rPr>
          <w:rFonts w:ascii="Georgia" w:hAnsi="Georgia" w:cs="Arial"/>
          <w:b/>
          <w:bCs/>
        </w:rPr>
      </w:pPr>
      <w:r w:rsidRPr="0085320E">
        <w:rPr>
          <w:rFonts w:ascii="Georgia" w:hAnsi="Georgia" w:cs="Arial"/>
          <w:strike/>
          <w:w w:val="105"/>
        </w:rPr>
        <w:t>(18)</w:t>
      </w:r>
      <w:r w:rsidR="002072D1" w:rsidRPr="0085320E">
        <w:rPr>
          <w:rFonts w:ascii="Georgia" w:hAnsi="Georgia" w:cs="Arial"/>
          <w:w w:val="105"/>
        </w:rPr>
        <w:t xml:space="preserve"> Section</w:t>
      </w:r>
      <w:r w:rsidR="002072D1" w:rsidRPr="0085320E">
        <w:rPr>
          <w:rFonts w:ascii="Georgia" w:hAnsi="Georgia" w:cs="Arial"/>
          <w:spacing w:val="4"/>
          <w:w w:val="105"/>
        </w:rPr>
        <w:t xml:space="preserve"> </w:t>
      </w:r>
      <w:r w:rsidR="002072D1" w:rsidRPr="0085320E">
        <w:rPr>
          <w:rFonts w:ascii="Georgia" w:hAnsi="Georgia" w:cs="Arial"/>
          <w:w w:val="105"/>
        </w:rPr>
        <w:t>1702,</w:t>
      </w:r>
      <w:r w:rsidR="002072D1" w:rsidRPr="0085320E">
        <w:rPr>
          <w:rFonts w:ascii="Georgia" w:hAnsi="Georgia" w:cs="Arial"/>
          <w:spacing w:val="-8"/>
          <w:w w:val="105"/>
        </w:rPr>
        <w:t xml:space="preserve"> </w:t>
      </w:r>
      <w:r w:rsidR="002072D1" w:rsidRPr="0085320E">
        <w:rPr>
          <w:rFonts w:ascii="Georgia" w:hAnsi="Georgia" w:cs="Arial"/>
          <w:w w:val="105"/>
        </w:rPr>
        <w:t>entitled</w:t>
      </w:r>
      <w:r w:rsidR="002072D1" w:rsidRPr="0085320E">
        <w:rPr>
          <w:rFonts w:ascii="Georgia" w:hAnsi="Georgia" w:cs="Arial"/>
          <w:spacing w:val="-3"/>
          <w:w w:val="105"/>
        </w:rPr>
        <w:t xml:space="preserve"> </w:t>
      </w:r>
      <w:r w:rsidR="002072D1" w:rsidRPr="0085320E">
        <w:rPr>
          <w:rFonts w:ascii="Georgia" w:hAnsi="Georgia" w:cs="Arial"/>
          <w:w w:val="105"/>
        </w:rPr>
        <w:t>"Counties-traffic</w:t>
      </w:r>
      <w:r w:rsidR="002072D1" w:rsidRPr="0085320E">
        <w:rPr>
          <w:rFonts w:ascii="Georgia" w:hAnsi="Georgia" w:cs="Arial"/>
          <w:spacing w:val="-9"/>
          <w:w w:val="105"/>
        </w:rPr>
        <w:t xml:space="preserve"> </w:t>
      </w:r>
      <w:r w:rsidR="002072D1" w:rsidRPr="0085320E">
        <w:rPr>
          <w:rFonts w:ascii="Georgia" w:hAnsi="Georgia" w:cs="Arial"/>
          <w:w w:val="105"/>
        </w:rPr>
        <w:t>offenses</w:t>
      </w:r>
      <w:r w:rsidR="002072D1" w:rsidRPr="0085320E">
        <w:rPr>
          <w:rFonts w:ascii="Georgia" w:hAnsi="Georgia" w:cs="Arial"/>
          <w:spacing w:val="-2"/>
          <w:w w:val="105"/>
        </w:rPr>
        <w:t xml:space="preserve"> </w:t>
      </w:r>
      <w:r w:rsidR="002072D1" w:rsidRPr="0085320E">
        <w:rPr>
          <w:rFonts w:ascii="Georgia" w:hAnsi="Georgia" w:cs="Arial"/>
          <w:w w:val="105"/>
        </w:rPr>
        <w:t>classified-schedule</w:t>
      </w:r>
      <w:r w:rsidR="002072D1" w:rsidRPr="0085320E">
        <w:rPr>
          <w:rFonts w:ascii="Georgia" w:hAnsi="Georgia" w:cs="Arial"/>
          <w:spacing w:val="-15"/>
          <w:w w:val="105"/>
        </w:rPr>
        <w:t xml:space="preserve"> </w:t>
      </w:r>
      <w:r w:rsidR="002072D1" w:rsidRPr="0085320E">
        <w:rPr>
          <w:rFonts w:ascii="Georgia" w:hAnsi="Georgia" w:cs="Arial"/>
          <w:w w:val="105"/>
        </w:rPr>
        <w:t>of</w:t>
      </w:r>
      <w:r w:rsidR="002072D1" w:rsidRPr="0085320E">
        <w:rPr>
          <w:rFonts w:ascii="Georgia" w:hAnsi="Georgia" w:cs="Arial"/>
          <w:spacing w:val="-7"/>
          <w:w w:val="105"/>
        </w:rPr>
        <w:t xml:space="preserve"> </w:t>
      </w:r>
      <w:r w:rsidR="002072D1" w:rsidRPr="0085320E">
        <w:rPr>
          <w:rFonts w:ascii="Georgia" w:hAnsi="Georgia" w:cs="Arial"/>
          <w:w w:val="105"/>
        </w:rPr>
        <w:t>fines",</w:t>
      </w:r>
      <w:r w:rsidR="002072D1" w:rsidRPr="0085320E">
        <w:rPr>
          <w:rFonts w:ascii="Georgia" w:hAnsi="Georgia" w:cs="Arial"/>
          <w:spacing w:val="-4"/>
          <w:w w:val="105"/>
        </w:rPr>
        <w:t xml:space="preserve"> </w:t>
      </w:r>
      <w:r w:rsidR="002072D1" w:rsidRPr="0085320E">
        <w:rPr>
          <w:rFonts w:ascii="Georgia" w:hAnsi="Georgia" w:cs="Arial"/>
          <w:w w:val="105"/>
        </w:rPr>
        <w:t>is</w:t>
      </w:r>
      <w:r w:rsidR="002072D1" w:rsidRPr="0085320E">
        <w:rPr>
          <w:rFonts w:ascii="Georgia" w:hAnsi="Georgia" w:cs="Arial"/>
          <w:spacing w:val="-11"/>
          <w:w w:val="105"/>
        </w:rPr>
        <w:t xml:space="preserve"> </w:t>
      </w:r>
      <w:r w:rsidR="002072D1" w:rsidRPr="0085320E">
        <w:rPr>
          <w:rFonts w:ascii="Georgia" w:hAnsi="Georgia" w:cs="Arial"/>
          <w:w w:val="105"/>
        </w:rPr>
        <w:t>deleted in its</w:t>
      </w:r>
      <w:r w:rsidR="002072D1" w:rsidRPr="0085320E">
        <w:rPr>
          <w:rFonts w:ascii="Georgia" w:hAnsi="Georgia" w:cs="Arial"/>
          <w:spacing w:val="-32"/>
          <w:w w:val="105"/>
        </w:rPr>
        <w:t xml:space="preserve"> </w:t>
      </w:r>
      <w:r w:rsidR="002072D1" w:rsidRPr="0085320E">
        <w:rPr>
          <w:rFonts w:ascii="Georgia" w:hAnsi="Georgia" w:cs="Arial"/>
          <w:w w:val="105"/>
        </w:rPr>
        <w:t>entirety.</w:t>
      </w:r>
      <w:r w:rsidR="002072D1" w:rsidRPr="0085320E">
        <w:rPr>
          <w:rFonts w:ascii="Georgia" w:hAnsi="Georgia" w:cs="Arial"/>
          <w:b/>
          <w:w w:val="105"/>
        </w:rPr>
        <w:br/>
      </w:r>
    </w:p>
    <w:p w14:paraId="48CFE9A1" w14:textId="09DE92C5" w:rsidR="002072D1" w:rsidRPr="0085320E" w:rsidRDefault="002072D1" w:rsidP="620703F5">
      <w:pPr>
        <w:pStyle w:val="ListParagraph"/>
        <w:numPr>
          <w:ilvl w:val="0"/>
          <w:numId w:val="9"/>
        </w:numPr>
        <w:spacing w:before="100" w:beforeAutospacing="1" w:after="100" w:afterAutospacing="1"/>
        <w:ind w:left="1260" w:right="201" w:hanging="540"/>
        <w:rPr>
          <w:rFonts w:ascii="Georgia" w:hAnsi="Georgia" w:cs="Arial"/>
        </w:rPr>
      </w:pPr>
      <w:r w:rsidRPr="0085320E">
        <w:rPr>
          <w:rFonts w:ascii="Georgia" w:hAnsi="Georgia" w:cs="Arial"/>
          <w:b/>
          <w:bCs/>
          <w:w w:val="105"/>
        </w:rPr>
        <w:t xml:space="preserve"> </w:t>
      </w:r>
      <w:r w:rsidR="00691530" w:rsidRPr="0085320E">
        <w:rPr>
          <w:rFonts w:ascii="Georgia" w:hAnsi="Georgia" w:cs="Arial"/>
          <w:strike/>
          <w:w w:val="105"/>
        </w:rPr>
        <w:t>(19)</w:t>
      </w:r>
      <w:r w:rsidR="00691530" w:rsidRPr="0085320E">
        <w:rPr>
          <w:rFonts w:ascii="Georgia" w:hAnsi="Georgia" w:cs="Arial"/>
          <w:b/>
          <w:bCs/>
          <w:w w:val="105"/>
        </w:rPr>
        <w:t xml:space="preserve"> </w:t>
      </w:r>
      <w:r w:rsidRPr="0085320E">
        <w:rPr>
          <w:rFonts w:ascii="Georgia" w:hAnsi="Georgia" w:cs="Arial"/>
          <w:w w:val="105"/>
        </w:rPr>
        <w:t>Section 1707(4)(b) is deleted and replaced with the following:</w:t>
      </w:r>
    </w:p>
    <w:p w14:paraId="6B42B14F" w14:textId="77777777" w:rsidR="002072D1" w:rsidRPr="0085320E" w:rsidRDefault="002072D1" w:rsidP="002072D1">
      <w:pPr>
        <w:spacing w:before="100" w:beforeAutospacing="1" w:after="100" w:afterAutospacing="1"/>
        <w:ind w:left="1800" w:right="201" w:hanging="360"/>
        <w:rPr>
          <w:rFonts w:ascii="Georgia" w:hAnsi="Georgia" w:cs="Arial"/>
          <w:bCs/>
        </w:rPr>
      </w:pPr>
      <w:r w:rsidRPr="0085320E">
        <w:rPr>
          <w:rFonts w:ascii="Georgia" w:hAnsi="Georgia" w:cs="Arial"/>
          <w:w w:val="105"/>
        </w:rPr>
        <w:t>“(b) The time specified in the summons and portion of said penalty assessment notice shall be at least thirty (30) days but not more than one hundred twenty (120) days after the date such penalty assessment notice is served, unless the defendant shall demand an earlier court appearance date.”</w:t>
      </w:r>
    </w:p>
    <w:p w14:paraId="78990C25" w14:textId="28646877" w:rsidR="002072D1" w:rsidRPr="0085320E" w:rsidRDefault="002072D1" w:rsidP="620703F5">
      <w:pPr>
        <w:pStyle w:val="ListParagraph"/>
        <w:numPr>
          <w:ilvl w:val="0"/>
          <w:numId w:val="9"/>
        </w:numPr>
        <w:spacing w:before="100" w:beforeAutospacing="1" w:after="100" w:afterAutospacing="1"/>
        <w:ind w:left="1260" w:right="201" w:hanging="540"/>
        <w:rPr>
          <w:rFonts w:ascii="Georgia" w:hAnsi="Georgia" w:cs="Arial"/>
        </w:rPr>
      </w:pPr>
      <w:r w:rsidRPr="0085320E">
        <w:rPr>
          <w:rFonts w:ascii="Georgia" w:hAnsi="Georgia" w:cs="Arial"/>
          <w:w w:val="105"/>
        </w:rPr>
        <w:t xml:space="preserve"> </w:t>
      </w:r>
      <w:r w:rsidR="00691530" w:rsidRPr="0085320E">
        <w:rPr>
          <w:rFonts w:ascii="Georgia" w:hAnsi="Georgia" w:cs="Arial"/>
          <w:strike/>
          <w:w w:val="105"/>
        </w:rPr>
        <w:t>(20)</w:t>
      </w:r>
      <w:r w:rsidR="00691530" w:rsidRPr="0085320E">
        <w:rPr>
          <w:rFonts w:ascii="Georgia" w:hAnsi="Georgia" w:cs="Arial"/>
          <w:b/>
          <w:bCs/>
          <w:w w:val="105"/>
        </w:rPr>
        <w:t xml:space="preserve"> </w:t>
      </w:r>
      <w:r w:rsidRPr="0085320E">
        <w:rPr>
          <w:rFonts w:ascii="Georgia" w:hAnsi="Georgia" w:cs="Arial"/>
          <w:w w:val="105"/>
        </w:rPr>
        <w:t>Section 1709(3) is deleted and replaced with the following:</w:t>
      </w:r>
    </w:p>
    <w:p w14:paraId="2273EFBD" w14:textId="77777777" w:rsidR="002072D1" w:rsidRPr="0085320E" w:rsidRDefault="002072D1" w:rsidP="002072D1">
      <w:pPr>
        <w:tabs>
          <w:tab w:val="left" w:pos="1152"/>
        </w:tabs>
        <w:spacing w:before="100" w:beforeAutospacing="1" w:after="100" w:afterAutospacing="1"/>
        <w:ind w:left="1800" w:right="270" w:hanging="360"/>
        <w:rPr>
          <w:rFonts w:ascii="Georgia" w:hAnsi="Georgia" w:cs="Arial"/>
          <w:bCs/>
        </w:rPr>
      </w:pPr>
      <w:r w:rsidRPr="0085320E">
        <w:rPr>
          <w:rFonts w:ascii="Georgia" w:hAnsi="Georgia" w:cs="Arial"/>
          <w:w w:val="105"/>
        </w:rPr>
        <w:t>“(3) The time specified in the summons and portion of said penalty assessment notice must be at least thirty (30) days but not more than one hundred twenty (120) days after the date such penalty assessment notice is served, unless the defendant shall demand an earlier hearing.”</w:t>
      </w:r>
    </w:p>
    <w:p w14:paraId="4E0A0278" w14:textId="77777777" w:rsidR="004271C5" w:rsidRPr="0085320E" w:rsidRDefault="004271C5" w:rsidP="000F3D3B">
      <w:pPr>
        <w:spacing w:before="100" w:beforeAutospacing="1" w:after="100" w:afterAutospacing="1"/>
        <w:ind w:right="1012" w:firstLine="720"/>
        <w:rPr>
          <w:rFonts w:ascii="Georgia" w:hAnsi="Georgia" w:cs="Arial"/>
        </w:rPr>
      </w:pPr>
      <w:r w:rsidRPr="0085320E">
        <w:rPr>
          <w:rFonts w:ascii="Georgia" w:hAnsi="Georgia" w:cs="Arial"/>
          <w:noProof/>
          <w:position w:val="-6"/>
          <w:u w:val="single"/>
        </w:rPr>
        <w:t xml:space="preserve">Section 4.  Effective Date </w:t>
      </w:r>
      <w:r w:rsidRPr="0085320E">
        <w:rPr>
          <w:rFonts w:ascii="Georgia" w:hAnsi="Georgia" w:cs="Arial"/>
          <w:noProof/>
          <w:position w:val="-6"/>
        </w:rPr>
        <w:t xml:space="preserve"> This ordinance shall take effect six (6) days after publication following final passage.</w:t>
      </w:r>
    </w:p>
    <w:p w14:paraId="3D13E906" w14:textId="185FAE6E" w:rsidR="0085320E" w:rsidRPr="0085320E" w:rsidRDefault="0085320E" w:rsidP="009831FA">
      <w:pPr>
        <w:spacing w:before="100" w:beforeAutospacing="1" w:after="100" w:afterAutospacing="1"/>
        <w:ind w:firstLine="720"/>
        <w:rPr>
          <w:rFonts w:ascii="Georgia" w:eastAsia="Arial" w:hAnsi="Georgia" w:cs="Arial"/>
        </w:rPr>
      </w:pPr>
      <w:r w:rsidRPr="0085320E">
        <w:rPr>
          <w:rFonts w:ascii="Georgia" w:eastAsia="Arial" w:hAnsi="Georgia" w:cs="Arial"/>
          <w:b/>
          <w:bCs/>
        </w:rPr>
        <w:t xml:space="preserve">Introduced and approved on First Reading on the ____ day of ________, 2026, and ordered published.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p>
    <w:p w14:paraId="45442EFA" w14:textId="77777777" w:rsidR="0085320E" w:rsidRPr="0085320E" w:rsidRDefault="0085320E" w:rsidP="0085320E">
      <w:pPr>
        <w:spacing w:before="100" w:beforeAutospacing="1" w:after="100" w:afterAutospacing="1"/>
        <w:rPr>
          <w:rFonts w:ascii="Georgia" w:eastAsia="Arial" w:hAnsi="Georgia" w:cs="Arial"/>
        </w:rPr>
      </w:pPr>
    </w:p>
    <w:p w14:paraId="78F8D119" w14:textId="70C9BFAA"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________________________________ </w:t>
      </w:r>
      <w:r w:rsidRPr="0085320E">
        <w:rPr>
          <w:rFonts w:ascii="Georgia" w:eastAsia="Arial" w:hAnsi="Georgia" w:cs="Arial"/>
        </w:rPr>
        <w:br/>
        <w:t xml:space="preserve">George E. Lantz, Mayor </w:t>
      </w:r>
    </w:p>
    <w:p w14:paraId="3E82FD92"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Attest: </w:t>
      </w:r>
    </w:p>
    <w:p w14:paraId="42469006"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 </w:t>
      </w:r>
    </w:p>
    <w:p w14:paraId="281002AF"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______________________________ </w:t>
      </w:r>
    </w:p>
    <w:p w14:paraId="5010AF9B" w14:textId="1D853833"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Susan M. Ortiz, MMC </w:t>
      </w:r>
      <w:r w:rsidRPr="0085320E">
        <w:rPr>
          <w:rFonts w:ascii="Georgia" w:eastAsia="Arial" w:hAnsi="Georgia" w:cs="Arial"/>
        </w:rPr>
        <w:br/>
        <w:t xml:space="preserve">City Clerk </w:t>
      </w:r>
    </w:p>
    <w:p w14:paraId="2B2DA61A" w14:textId="77777777" w:rsidR="0085320E" w:rsidRPr="0085320E" w:rsidRDefault="0085320E" w:rsidP="0085320E">
      <w:pPr>
        <w:spacing w:before="100" w:beforeAutospacing="1" w:after="100" w:afterAutospacing="1"/>
        <w:rPr>
          <w:rFonts w:ascii="Georgia" w:eastAsia="Arial" w:hAnsi="Georgia" w:cs="Arial"/>
          <w:b/>
          <w:bCs/>
        </w:rPr>
      </w:pPr>
      <w:r w:rsidRPr="0085320E">
        <w:rPr>
          <w:rFonts w:ascii="Georgia" w:eastAsia="Arial" w:hAnsi="Georgia" w:cs="Arial"/>
        </w:rPr>
        <w:t xml:space="preserve"> </w:t>
      </w:r>
      <w:r w:rsidRPr="0085320E">
        <w:rPr>
          <w:rFonts w:ascii="Georgia" w:eastAsia="Arial" w:hAnsi="Georgia" w:cs="Arial"/>
        </w:rPr>
        <w:tab/>
      </w:r>
      <w:r w:rsidRPr="0085320E">
        <w:rPr>
          <w:rFonts w:ascii="Georgia" w:eastAsia="Arial" w:hAnsi="Georgia" w:cs="Arial"/>
          <w:b/>
          <w:bCs/>
        </w:rPr>
        <w:t xml:space="preserve">Introduced and approved on Second Reading on the ___ day of ______, 2026, and ordered published.  </w:t>
      </w:r>
    </w:p>
    <w:p w14:paraId="36CCCC81" w14:textId="55553DA3"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w:t>
      </w:r>
      <w:r w:rsidRPr="0085320E">
        <w:rPr>
          <w:rFonts w:ascii="Georgia" w:eastAsia="Arial" w:hAnsi="Georgia" w:cs="Arial"/>
        </w:rPr>
        <w:tab/>
        <w:t xml:space="preserve"> ________________________________ </w:t>
      </w:r>
      <w:r w:rsidRPr="0085320E">
        <w:rPr>
          <w:rFonts w:ascii="Georgia" w:eastAsia="Arial" w:hAnsi="Georgia" w:cs="Arial"/>
        </w:rPr>
        <w:br/>
        <w:t xml:space="preserve">George E. Lantz, Mayor </w:t>
      </w:r>
    </w:p>
    <w:p w14:paraId="69CE478E" w14:textId="77777777" w:rsidR="0085320E" w:rsidRPr="0085320E" w:rsidRDefault="0085320E" w:rsidP="0085320E">
      <w:pPr>
        <w:spacing w:before="100" w:beforeAutospacing="1" w:after="100" w:afterAutospacing="1"/>
        <w:rPr>
          <w:rFonts w:ascii="Georgia" w:eastAsia="Arial" w:hAnsi="Georgia" w:cs="Arial"/>
        </w:rPr>
      </w:pPr>
    </w:p>
    <w:p w14:paraId="299BF27F" w14:textId="77777777" w:rsidR="0085320E" w:rsidRPr="0085320E" w:rsidRDefault="0085320E" w:rsidP="0085320E">
      <w:pPr>
        <w:spacing w:before="100" w:beforeAutospacing="1" w:after="100" w:afterAutospacing="1"/>
        <w:rPr>
          <w:rFonts w:ascii="Georgia" w:eastAsia="Arial" w:hAnsi="Georgia" w:cs="Arial"/>
        </w:rPr>
      </w:pPr>
    </w:p>
    <w:p w14:paraId="5EB2B8CB"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Attest: </w:t>
      </w:r>
    </w:p>
    <w:p w14:paraId="0968289A"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 </w:t>
      </w:r>
    </w:p>
    <w:p w14:paraId="7BEA6226"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______________________________ </w:t>
      </w:r>
    </w:p>
    <w:p w14:paraId="69C45393"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Susan M. Ortiz, MMC </w:t>
      </w:r>
    </w:p>
    <w:p w14:paraId="2BC70D57" w14:textId="77777777" w:rsidR="0085320E" w:rsidRPr="0085320E" w:rsidRDefault="0085320E" w:rsidP="0085320E">
      <w:pPr>
        <w:spacing w:before="100" w:beforeAutospacing="1" w:after="100" w:afterAutospacing="1"/>
        <w:rPr>
          <w:rFonts w:ascii="Georgia" w:eastAsia="Arial" w:hAnsi="Georgia" w:cs="Arial"/>
        </w:rPr>
      </w:pPr>
      <w:r w:rsidRPr="0085320E">
        <w:rPr>
          <w:rFonts w:ascii="Georgia" w:eastAsia="Arial" w:hAnsi="Georgia" w:cs="Arial"/>
        </w:rPr>
        <w:t xml:space="preserve">City Clerk </w:t>
      </w:r>
    </w:p>
    <w:p w14:paraId="0E577B68" w14:textId="77777777" w:rsidR="0085320E" w:rsidRPr="0085320E" w:rsidRDefault="0085320E" w:rsidP="0085320E">
      <w:pPr>
        <w:spacing w:before="100" w:beforeAutospacing="1" w:after="100" w:afterAutospacing="1"/>
        <w:rPr>
          <w:rFonts w:ascii="Georgia" w:eastAsia="Arial" w:hAnsi="Georgia" w:cs="Arial"/>
        </w:rPr>
      </w:pPr>
    </w:p>
    <w:p w14:paraId="53737344" w14:textId="4D25EC1E" w:rsidR="004A1757" w:rsidRPr="0085320E" w:rsidRDefault="0085320E" w:rsidP="0085320E">
      <w:pPr>
        <w:spacing w:before="100" w:beforeAutospacing="1" w:after="100" w:afterAutospacing="1"/>
        <w:rPr>
          <w:rFonts w:ascii="Georgia" w:hAnsi="Georgia" w:cs="Arial"/>
        </w:rPr>
      </w:pPr>
      <w:r w:rsidRPr="0085320E">
        <w:rPr>
          <w:rFonts w:ascii="Georgia" w:eastAsia="Arial" w:hAnsi="Georgia" w:cs="Arial"/>
        </w:rPr>
        <w:t xml:space="preserve">Effective:  </w:t>
      </w:r>
    </w:p>
    <w:sectPr w:rsidR="004A1757" w:rsidRPr="0085320E" w:rsidSect="00507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789"/>
    <w:multiLevelType w:val="hybridMultilevel"/>
    <w:tmpl w:val="BBA07972"/>
    <w:lvl w:ilvl="0" w:tplc="76F079B2">
      <w:start w:val="1"/>
      <w:numFmt w:val="decimal"/>
      <w:lvlText w:val="(%1)"/>
      <w:lvlJc w:val="left"/>
      <w:pPr>
        <w:ind w:left="2524"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0F125CAA"/>
    <w:multiLevelType w:val="hybridMultilevel"/>
    <w:tmpl w:val="525E41D2"/>
    <w:lvl w:ilvl="0" w:tplc="5FB2C48E">
      <w:start w:val="1"/>
      <w:numFmt w:val="decimal"/>
      <w:lvlText w:val="(%1)"/>
      <w:lvlJc w:val="left"/>
      <w:pPr>
        <w:ind w:left="1530" w:hanging="360"/>
      </w:pPr>
      <w:rPr>
        <w:rFonts w:hint="default"/>
        <w:i/>
        <w:w w:val="9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1E00361"/>
    <w:multiLevelType w:val="hybridMultilevel"/>
    <w:tmpl w:val="9732E20C"/>
    <w:lvl w:ilvl="0" w:tplc="E6CEEE68">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 w15:restartNumberingAfterBreak="0">
    <w:nsid w:val="13500661"/>
    <w:multiLevelType w:val="hybridMultilevel"/>
    <w:tmpl w:val="5A60A696"/>
    <w:lvl w:ilvl="0" w:tplc="76F079B2">
      <w:start w:val="1"/>
      <w:numFmt w:val="decimal"/>
      <w:lvlText w:val="(%1)"/>
      <w:lvlJc w:val="left"/>
      <w:pPr>
        <w:ind w:left="994" w:hanging="360"/>
      </w:pPr>
      <w:rPr>
        <w:rFonts w:hint="default"/>
      </w:rPr>
    </w:lvl>
    <w:lvl w:ilvl="1" w:tplc="505A115E">
      <w:start w:val="1"/>
      <w:numFmt w:val="decimal"/>
      <w:lvlText w:val="(%2)"/>
      <w:lvlJc w:val="left"/>
      <w:pPr>
        <w:ind w:left="1714" w:hanging="360"/>
      </w:pPr>
      <w:rPr>
        <w:rFonts w:hint="default"/>
      </w:r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21200C21"/>
    <w:multiLevelType w:val="hybridMultilevel"/>
    <w:tmpl w:val="8BB4E7B6"/>
    <w:lvl w:ilvl="0" w:tplc="BAB8C7DA">
      <w:start w:val="303"/>
      <w:numFmt w:val="decimal"/>
      <w:lvlText w:val="%1."/>
      <w:lvlJc w:val="left"/>
      <w:pPr>
        <w:ind w:left="574" w:hanging="484"/>
      </w:pPr>
      <w:rPr>
        <w:rFonts w:ascii="Arial" w:eastAsia="Times New Roman" w:hAnsi="Arial" w:cs="Arial" w:hint="default"/>
        <w:i w:val="0"/>
        <w:iCs w:val="0"/>
        <w:w w:val="99"/>
        <w:sz w:val="22"/>
        <w:szCs w:val="22"/>
      </w:rPr>
    </w:lvl>
    <w:lvl w:ilvl="1" w:tplc="F7EA6348">
      <w:numFmt w:val="bullet"/>
      <w:lvlText w:val="•"/>
      <w:lvlJc w:val="left"/>
      <w:pPr>
        <w:ind w:left="814" w:hanging="484"/>
      </w:pPr>
      <w:rPr>
        <w:rFonts w:hint="default"/>
      </w:rPr>
    </w:lvl>
    <w:lvl w:ilvl="2" w:tplc="573E73CE">
      <w:numFmt w:val="bullet"/>
      <w:lvlText w:val="•"/>
      <w:lvlJc w:val="left"/>
      <w:pPr>
        <w:ind w:left="1758" w:hanging="484"/>
      </w:pPr>
      <w:rPr>
        <w:rFonts w:hint="default"/>
      </w:rPr>
    </w:lvl>
    <w:lvl w:ilvl="3" w:tplc="0630BA3A">
      <w:numFmt w:val="bullet"/>
      <w:lvlText w:val="•"/>
      <w:lvlJc w:val="left"/>
      <w:pPr>
        <w:ind w:left="2702" w:hanging="484"/>
      </w:pPr>
      <w:rPr>
        <w:rFonts w:hint="default"/>
      </w:rPr>
    </w:lvl>
    <w:lvl w:ilvl="4" w:tplc="BAC0C682">
      <w:numFmt w:val="bullet"/>
      <w:lvlText w:val="•"/>
      <w:lvlJc w:val="left"/>
      <w:pPr>
        <w:ind w:left="3646" w:hanging="484"/>
      </w:pPr>
      <w:rPr>
        <w:rFonts w:hint="default"/>
      </w:rPr>
    </w:lvl>
    <w:lvl w:ilvl="5" w:tplc="0C8818F6">
      <w:numFmt w:val="bullet"/>
      <w:lvlText w:val="•"/>
      <w:lvlJc w:val="left"/>
      <w:pPr>
        <w:ind w:left="4590" w:hanging="484"/>
      </w:pPr>
      <w:rPr>
        <w:rFonts w:hint="default"/>
      </w:rPr>
    </w:lvl>
    <w:lvl w:ilvl="6" w:tplc="FFD88548">
      <w:numFmt w:val="bullet"/>
      <w:lvlText w:val="•"/>
      <w:lvlJc w:val="left"/>
      <w:pPr>
        <w:ind w:left="5534" w:hanging="484"/>
      </w:pPr>
      <w:rPr>
        <w:rFonts w:hint="default"/>
      </w:rPr>
    </w:lvl>
    <w:lvl w:ilvl="7" w:tplc="BDF62B1E">
      <w:numFmt w:val="bullet"/>
      <w:lvlText w:val="•"/>
      <w:lvlJc w:val="left"/>
      <w:pPr>
        <w:ind w:left="6478" w:hanging="484"/>
      </w:pPr>
      <w:rPr>
        <w:rFonts w:hint="default"/>
      </w:rPr>
    </w:lvl>
    <w:lvl w:ilvl="8" w:tplc="971EC62E">
      <w:numFmt w:val="bullet"/>
      <w:lvlText w:val="•"/>
      <w:lvlJc w:val="left"/>
      <w:pPr>
        <w:ind w:left="7422" w:hanging="484"/>
      </w:pPr>
      <w:rPr>
        <w:rFonts w:hint="default"/>
      </w:rPr>
    </w:lvl>
  </w:abstractNum>
  <w:abstractNum w:abstractNumId="5" w15:restartNumberingAfterBreak="0">
    <w:nsid w:val="23215824"/>
    <w:multiLevelType w:val="hybridMultilevel"/>
    <w:tmpl w:val="2B92CDAA"/>
    <w:lvl w:ilvl="0" w:tplc="3D58B790">
      <w:start w:val="1"/>
      <w:numFmt w:val="upperLetter"/>
      <w:lvlText w:val="%1."/>
      <w:lvlJc w:val="left"/>
      <w:pPr>
        <w:ind w:left="127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21A45"/>
    <w:multiLevelType w:val="hybridMultilevel"/>
    <w:tmpl w:val="F850B0AC"/>
    <w:lvl w:ilvl="0" w:tplc="3D58B790">
      <w:start w:val="1"/>
      <w:numFmt w:val="upperLetter"/>
      <w:lvlText w:val="%1."/>
      <w:lvlJc w:val="left"/>
      <w:pPr>
        <w:ind w:left="127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864C9"/>
    <w:multiLevelType w:val="hybridMultilevel"/>
    <w:tmpl w:val="C67C3F72"/>
    <w:lvl w:ilvl="0" w:tplc="3D58B790">
      <w:start w:val="1"/>
      <w:numFmt w:val="upperLetter"/>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3742FE"/>
    <w:multiLevelType w:val="hybridMultilevel"/>
    <w:tmpl w:val="4FEEED1E"/>
    <w:lvl w:ilvl="0" w:tplc="3022CD7C">
      <w:start w:val="3"/>
      <w:numFmt w:val="decimal"/>
      <w:lvlText w:val="(%1)"/>
      <w:lvlJc w:val="left"/>
      <w:pPr>
        <w:ind w:left="1906" w:hanging="466"/>
      </w:pPr>
      <w:rPr>
        <w:rFonts w:hint="default"/>
        <w:i w:val="0"/>
        <w:iCs w:val="0"/>
        <w:w w:val="100"/>
      </w:rPr>
    </w:lvl>
    <w:lvl w:ilvl="1" w:tplc="792876E8">
      <w:numFmt w:val="bullet"/>
      <w:lvlText w:val="•"/>
      <w:lvlJc w:val="left"/>
      <w:pPr>
        <w:ind w:left="2846" w:hanging="466"/>
      </w:pPr>
      <w:rPr>
        <w:rFonts w:hint="default"/>
      </w:rPr>
    </w:lvl>
    <w:lvl w:ilvl="2" w:tplc="316AFBE0">
      <w:numFmt w:val="bullet"/>
      <w:lvlText w:val="•"/>
      <w:lvlJc w:val="left"/>
      <w:pPr>
        <w:ind w:left="3790" w:hanging="466"/>
      </w:pPr>
      <w:rPr>
        <w:rFonts w:hint="default"/>
      </w:rPr>
    </w:lvl>
    <w:lvl w:ilvl="3" w:tplc="8020B5DE">
      <w:numFmt w:val="bullet"/>
      <w:lvlText w:val="•"/>
      <w:lvlJc w:val="left"/>
      <w:pPr>
        <w:ind w:left="4734" w:hanging="466"/>
      </w:pPr>
      <w:rPr>
        <w:rFonts w:hint="default"/>
      </w:rPr>
    </w:lvl>
    <w:lvl w:ilvl="4" w:tplc="88BAAAD0">
      <w:numFmt w:val="bullet"/>
      <w:lvlText w:val="•"/>
      <w:lvlJc w:val="left"/>
      <w:pPr>
        <w:ind w:left="5678" w:hanging="466"/>
      </w:pPr>
      <w:rPr>
        <w:rFonts w:hint="default"/>
      </w:rPr>
    </w:lvl>
    <w:lvl w:ilvl="5" w:tplc="6FA6AACE">
      <w:numFmt w:val="bullet"/>
      <w:lvlText w:val="•"/>
      <w:lvlJc w:val="left"/>
      <w:pPr>
        <w:ind w:left="6622" w:hanging="466"/>
      </w:pPr>
      <w:rPr>
        <w:rFonts w:hint="default"/>
      </w:rPr>
    </w:lvl>
    <w:lvl w:ilvl="6" w:tplc="48F20140">
      <w:numFmt w:val="bullet"/>
      <w:lvlText w:val="•"/>
      <w:lvlJc w:val="left"/>
      <w:pPr>
        <w:ind w:left="7566" w:hanging="466"/>
      </w:pPr>
      <w:rPr>
        <w:rFonts w:hint="default"/>
      </w:rPr>
    </w:lvl>
    <w:lvl w:ilvl="7" w:tplc="358A5D1A">
      <w:numFmt w:val="bullet"/>
      <w:lvlText w:val="•"/>
      <w:lvlJc w:val="left"/>
      <w:pPr>
        <w:ind w:left="8510" w:hanging="466"/>
      </w:pPr>
      <w:rPr>
        <w:rFonts w:hint="default"/>
      </w:rPr>
    </w:lvl>
    <w:lvl w:ilvl="8" w:tplc="130404CC">
      <w:numFmt w:val="bullet"/>
      <w:lvlText w:val="•"/>
      <w:lvlJc w:val="left"/>
      <w:pPr>
        <w:ind w:left="9454" w:hanging="466"/>
      </w:pPr>
      <w:rPr>
        <w:rFonts w:hint="default"/>
      </w:rPr>
    </w:lvl>
  </w:abstractNum>
  <w:abstractNum w:abstractNumId="9" w15:restartNumberingAfterBreak="0">
    <w:nsid w:val="336E348B"/>
    <w:multiLevelType w:val="hybridMultilevel"/>
    <w:tmpl w:val="0D560414"/>
    <w:lvl w:ilvl="0" w:tplc="5AEA40C4">
      <w:start w:val="12"/>
      <w:numFmt w:val="decimal"/>
      <w:lvlText w:val="(%1)"/>
      <w:lvlJc w:val="left"/>
      <w:pPr>
        <w:ind w:left="1360" w:hanging="400"/>
      </w:pPr>
      <w:rPr>
        <w:rFonts w:hint="default"/>
        <w:w w:val="105"/>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36FC2CE0"/>
    <w:multiLevelType w:val="hybridMultilevel"/>
    <w:tmpl w:val="B44E9AF2"/>
    <w:lvl w:ilvl="0" w:tplc="5FB2C48E">
      <w:start w:val="1"/>
      <w:numFmt w:val="decimal"/>
      <w:lvlText w:val="(%1)"/>
      <w:lvlJc w:val="left"/>
      <w:pPr>
        <w:ind w:left="720" w:hanging="360"/>
      </w:pPr>
      <w:rPr>
        <w:rFonts w:hint="default"/>
        <w:i/>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321AD"/>
    <w:multiLevelType w:val="hybridMultilevel"/>
    <w:tmpl w:val="40F20CDA"/>
    <w:lvl w:ilvl="0" w:tplc="5FB2C48E">
      <w:start w:val="1"/>
      <w:numFmt w:val="decimal"/>
      <w:lvlText w:val="(%1)"/>
      <w:lvlJc w:val="left"/>
      <w:pPr>
        <w:ind w:left="159" w:hanging="466"/>
      </w:pPr>
      <w:rPr>
        <w:rFonts w:hint="default"/>
        <w:i/>
        <w:w w:val="98"/>
      </w:rPr>
    </w:lvl>
    <w:lvl w:ilvl="1" w:tplc="0BAE9220">
      <w:numFmt w:val="bullet"/>
      <w:lvlText w:val="•"/>
      <w:lvlJc w:val="left"/>
      <w:pPr>
        <w:ind w:left="1102" w:hanging="466"/>
      </w:pPr>
      <w:rPr>
        <w:rFonts w:hint="default"/>
      </w:rPr>
    </w:lvl>
    <w:lvl w:ilvl="2" w:tplc="68BA25F0">
      <w:numFmt w:val="bullet"/>
      <w:lvlText w:val="•"/>
      <w:lvlJc w:val="left"/>
      <w:pPr>
        <w:ind w:left="2044" w:hanging="466"/>
      </w:pPr>
      <w:rPr>
        <w:rFonts w:hint="default"/>
      </w:rPr>
    </w:lvl>
    <w:lvl w:ilvl="3" w:tplc="C3CAD3F0">
      <w:numFmt w:val="bullet"/>
      <w:lvlText w:val="•"/>
      <w:lvlJc w:val="left"/>
      <w:pPr>
        <w:ind w:left="2986" w:hanging="466"/>
      </w:pPr>
      <w:rPr>
        <w:rFonts w:hint="default"/>
      </w:rPr>
    </w:lvl>
    <w:lvl w:ilvl="4" w:tplc="4178F812">
      <w:numFmt w:val="bullet"/>
      <w:lvlText w:val="•"/>
      <w:lvlJc w:val="left"/>
      <w:pPr>
        <w:ind w:left="3928" w:hanging="466"/>
      </w:pPr>
      <w:rPr>
        <w:rFonts w:hint="default"/>
      </w:rPr>
    </w:lvl>
    <w:lvl w:ilvl="5" w:tplc="58AC2566">
      <w:numFmt w:val="bullet"/>
      <w:lvlText w:val="•"/>
      <w:lvlJc w:val="left"/>
      <w:pPr>
        <w:ind w:left="4870" w:hanging="466"/>
      </w:pPr>
      <w:rPr>
        <w:rFonts w:hint="default"/>
      </w:rPr>
    </w:lvl>
    <w:lvl w:ilvl="6" w:tplc="3CDC164E">
      <w:numFmt w:val="bullet"/>
      <w:lvlText w:val="•"/>
      <w:lvlJc w:val="left"/>
      <w:pPr>
        <w:ind w:left="5812" w:hanging="466"/>
      </w:pPr>
      <w:rPr>
        <w:rFonts w:hint="default"/>
      </w:rPr>
    </w:lvl>
    <w:lvl w:ilvl="7" w:tplc="F9E2EB30">
      <w:numFmt w:val="bullet"/>
      <w:lvlText w:val="•"/>
      <w:lvlJc w:val="left"/>
      <w:pPr>
        <w:ind w:left="6754" w:hanging="466"/>
      </w:pPr>
      <w:rPr>
        <w:rFonts w:hint="default"/>
      </w:rPr>
    </w:lvl>
    <w:lvl w:ilvl="8" w:tplc="33F81E4A">
      <w:numFmt w:val="bullet"/>
      <w:lvlText w:val="•"/>
      <w:lvlJc w:val="left"/>
      <w:pPr>
        <w:ind w:left="7696" w:hanging="466"/>
      </w:pPr>
      <w:rPr>
        <w:rFonts w:hint="default"/>
      </w:rPr>
    </w:lvl>
  </w:abstractNum>
  <w:abstractNum w:abstractNumId="12" w15:restartNumberingAfterBreak="0">
    <w:nsid w:val="39BC2ED9"/>
    <w:multiLevelType w:val="hybridMultilevel"/>
    <w:tmpl w:val="DB386CCA"/>
    <w:lvl w:ilvl="0" w:tplc="3D58B790">
      <w:start w:val="1"/>
      <w:numFmt w:val="upperLetter"/>
      <w:lvlText w:val="%1."/>
      <w:lvlJc w:val="left"/>
      <w:pPr>
        <w:ind w:left="127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47C5E"/>
    <w:multiLevelType w:val="hybridMultilevel"/>
    <w:tmpl w:val="08D0809A"/>
    <w:lvl w:ilvl="0" w:tplc="9360708A">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46346BAC"/>
    <w:multiLevelType w:val="hybridMultilevel"/>
    <w:tmpl w:val="89DE8FDE"/>
    <w:lvl w:ilvl="0" w:tplc="7138DB3E">
      <w:start w:val="1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88450A"/>
    <w:multiLevelType w:val="hybridMultilevel"/>
    <w:tmpl w:val="9BB610E4"/>
    <w:lvl w:ilvl="0" w:tplc="5FB2C48E">
      <w:start w:val="1"/>
      <w:numFmt w:val="decimal"/>
      <w:lvlText w:val="(%1)"/>
      <w:lvlJc w:val="left"/>
      <w:pPr>
        <w:ind w:left="2940" w:hanging="555"/>
      </w:pPr>
      <w:rPr>
        <w:rFonts w:hint="default"/>
        <w:i/>
        <w:w w:val="98"/>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6" w15:restartNumberingAfterBreak="0">
    <w:nsid w:val="5AF836D9"/>
    <w:multiLevelType w:val="hybridMultilevel"/>
    <w:tmpl w:val="6256D3FC"/>
    <w:lvl w:ilvl="0" w:tplc="23C2227C">
      <w:start w:val="1"/>
      <w:numFmt w:val="decimal"/>
      <w:lvlText w:val="(%1)"/>
      <w:lvlJc w:val="left"/>
      <w:pPr>
        <w:ind w:left="994" w:hanging="360"/>
      </w:pPr>
      <w:rPr>
        <w:rFonts w:hint="default"/>
        <w:b w:val="0"/>
        <w:bCs/>
        <w:i w:val="0"/>
        <w:iCs/>
      </w:rPr>
    </w:lvl>
    <w:lvl w:ilvl="1" w:tplc="04090019">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5C991746"/>
    <w:multiLevelType w:val="hybridMultilevel"/>
    <w:tmpl w:val="EDA80C76"/>
    <w:lvl w:ilvl="0" w:tplc="7F58CFD6">
      <w:start w:val="1"/>
      <w:numFmt w:val="decimal"/>
      <w:lvlText w:val="(%1)"/>
      <w:lvlJc w:val="left"/>
      <w:pPr>
        <w:ind w:left="1170" w:hanging="360"/>
      </w:pPr>
      <w:rPr>
        <w:rFonts w:hint="default"/>
        <w:b/>
        <w:bCs/>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5FF7544D"/>
    <w:multiLevelType w:val="multilevel"/>
    <w:tmpl w:val="8F56376E"/>
    <w:lvl w:ilvl="0">
      <w:start w:val="8"/>
      <w:numFmt w:val="decimal"/>
      <w:lvlText w:val="%1"/>
      <w:lvlJc w:val="left"/>
      <w:pPr>
        <w:ind w:left="640" w:hanging="640"/>
      </w:pPr>
      <w:rPr>
        <w:rFonts w:hint="default"/>
        <w:w w:val="105"/>
      </w:rPr>
    </w:lvl>
    <w:lvl w:ilvl="1">
      <w:start w:val="1"/>
      <w:numFmt w:val="decimal"/>
      <w:lvlText w:val="%1-%2"/>
      <w:lvlJc w:val="left"/>
      <w:pPr>
        <w:ind w:left="1150" w:hanging="720"/>
      </w:pPr>
      <w:rPr>
        <w:rFonts w:hint="default"/>
        <w:w w:val="105"/>
      </w:rPr>
    </w:lvl>
    <w:lvl w:ilvl="2">
      <w:start w:val="10"/>
      <w:numFmt w:val="decimal"/>
      <w:lvlText w:val="%1-%2-%3"/>
      <w:lvlJc w:val="left"/>
      <w:pPr>
        <w:ind w:left="1580" w:hanging="720"/>
      </w:pPr>
      <w:rPr>
        <w:rFonts w:hint="default"/>
        <w:w w:val="105"/>
      </w:rPr>
    </w:lvl>
    <w:lvl w:ilvl="3">
      <w:start w:val="1"/>
      <w:numFmt w:val="decimal"/>
      <w:lvlText w:val="%1-%2-%3.%4"/>
      <w:lvlJc w:val="left"/>
      <w:pPr>
        <w:ind w:left="2370" w:hanging="1080"/>
      </w:pPr>
      <w:rPr>
        <w:rFonts w:hint="default"/>
        <w:w w:val="105"/>
      </w:rPr>
    </w:lvl>
    <w:lvl w:ilvl="4">
      <w:start w:val="1"/>
      <w:numFmt w:val="decimal"/>
      <w:lvlText w:val="%1-%2-%3.%4.%5"/>
      <w:lvlJc w:val="left"/>
      <w:pPr>
        <w:ind w:left="3160" w:hanging="1440"/>
      </w:pPr>
      <w:rPr>
        <w:rFonts w:hint="default"/>
        <w:w w:val="105"/>
      </w:rPr>
    </w:lvl>
    <w:lvl w:ilvl="5">
      <w:start w:val="1"/>
      <w:numFmt w:val="decimal"/>
      <w:lvlText w:val="%1-%2-%3.%4.%5.%6"/>
      <w:lvlJc w:val="left"/>
      <w:pPr>
        <w:ind w:left="3590" w:hanging="1440"/>
      </w:pPr>
      <w:rPr>
        <w:rFonts w:hint="default"/>
        <w:w w:val="105"/>
      </w:rPr>
    </w:lvl>
    <w:lvl w:ilvl="6">
      <w:start w:val="1"/>
      <w:numFmt w:val="decimal"/>
      <w:lvlText w:val="%1-%2-%3.%4.%5.%6.%7"/>
      <w:lvlJc w:val="left"/>
      <w:pPr>
        <w:ind w:left="4380" w:hanging="1800"/>
      </w:pPr>
      <w:rPr>
        <w:rFonts w:hint="default"/>
        <w:w w:val="105"/>
      </w:rPr>
    </w:lvl>
    <w:lvl w:ilvl="7">
      <w:start w:val="1"/>
      <w:numFmt w:val="decimal"/>
      <w:lvlText w:val="%1-%2-%3.%4.%5.%6.%7.%8"/>
      <w:lvlJc w:val="left"/>
      <w:pPr>
        <w:ind w:left="5170" w:hanging="2160"/>
      </w:pPr>
      <w:rPr>
        <w:rFonts w:hint="default"/>
        <w:w w:val="105"/>
      </w:rPr>
    </w:lvl>
    <w:lvl w:ilvl="8">
      <w:start w:val="1"/>
      <w:numFmt w:val="decimal"/>
      <w:lvlText w:val="%1-%2-%3.%4.%5.%6.%7.%8.%9"/>
      <w:lvlJc w:val="left"/>
      <w:pPr>
        <w:ind w:left="5600" w:hanging="2160"/>
      </w:pPr>
      <w:rPr>
        <w:rFonts w:hint="default"/>
        <w:w w:val="105"/>
      </w:rPr>
    </w:lvl>
  </w:abstractNum>
  <w:num w:numId="1" w16cid:durableId="1047686144">
    <w:abstractNumId w:val="5"/>
  </w:num>
  <w:num w:numId="2" w16cid:durableId="1072503903">
    <w:abstractNumId w:val="7"/>
  </w:num>
  <w:num w:numId="3" w16cid:durableId="1095593246">
    <w:abstractNumId w:val="10"/>
  </w:num>
  <w:num w:numId="4" w16cid:durableId="1177114119">
    <w:abstractNumId w:val="3"/>
  </w:num>
  <w:num w:numId="5" w16cid:durableId="1464539447">
    <w:abstractNumId w:val="6"/>
  </w:num>
  <w:num w:numId="6" w16cid:durableId="1549150518">
    <w:abstractNumId w:val="9"/>
  </w:num>
  <w:num w:numId="7" w16cid:durableId="1699235248">
    <w:abstractNumId w:val="2"/>
  </w:num>
  <w:num w:numId="8" w16cid:durableId="1720011965">
    <w:abstractNumId w:val="12"/>
  </w:num>
  <w:num w:numId="9" w16cid:durableId="1876456798">
    <w:abstractNumId w:val="17"/>
  </w:num>
  <w:num w:numId="10" w16cid:durableId="1908688746">
    <w:abstractNumId w:val="4"/>
  </w:num>
  <w:num w:numId="11" w16cid:durableId="252860460">
    <w:abstractNumId w:val="13"/>
  </w:num>
  <w:num w:numId="12" w16cid:durableId="341393772">
    <w:abstractNumId w:val="16"/>
  </w:num>
  <w:num w:numId="13" w16cid:durableId="341667943">
    <w:abstractNumId w:val="15"/>
  </w:num>
  <w:num w:numId="14" w16cid:durableId="372656211">
    <w:abstractNumId w:val="14"/>
  </w:num>
  <w:num w:numId="15" w16cid:durableId="394819346">
    <w:abstractNumId w:val="18"/>
  </w:num>
  <w:num w:numId="16" w16cid:durableId="661355333">
    <w:abstractNumId w:val="8"/>
  </w:num>
  <w:num w:numId="17" w16cid:durableId="665671428">
    <w:abstractNumId w:val="1"/>
  </w:num>
  <w:num w:numId="18" w16cid:durableId="805320071">
    <w:abstractNumId w:val="0"/>
  </w:num>
  <w:num w:numId="19" w16cid:durableId="925042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C5"/>
    <w:rsid w:val="000002EB"/>
    <w:rsid w:val="000303FC"/>
    <w:rsid w:val="000463D5"/>
    <w:rsid w:val="00051BA6"/>
    <w:rsid w:val="00052D06"/>
    <w:rsid w:val="000A5AC2"/>
    <w:rsid w:val="000D0BA9"/>
    <w:rsid w:val="000D7B8D"/>
    <w:rsid w:val="000E5DD8"/>
    <w:rsid w:val="000F3D3B"/>
    <w:rsid w:val="00110527"/>
    <w:rsid w:val="00112C06"/>
    <w:rsid w:val="0013300A"/>
    <w:rsid w:val="00133C33"/>
    <w:rsid w:val="00143869"/>
    <w:rsid w:val="0015609A"/>
    <w:rsid w:val="00157892"/>
    <w:rsid w:val="001841E1"/>
    <w:rsid w:val="00192863"/>
    <w:rsid w:val="001944F8"/>
    <w:rsid w:val="001B21B1"/>
    <w:rsid w:val="001C199B"/>
    <w:rsid w:val="002072D1"/>
    <w:rsid w:val="0023583C"/>
    <w:rsid w:val="00251425"/>
    <w:rsid w:val="00251567"/>
    <w:rsid w:val="002C2E89"/>
    <w:rsid w:val="002C3656"/>
    <w:rsid w:val="002C61C7"/>
    <w:rsid w:val="00326042"/>
    <w:rsid w:val="003339D9"/>
    <w:rsid w:val="00335947"/>
    <w:rsid w:val="00342476"/>
    <w:rsid w:val="00345A12"/>
    <w:rsid w:val="003516B5"/>
    <w:rsid w:val="00361AC4"/>
    <w:rsid w:val="003627CC"/>
    <w:rsid w:val="00362A22"/>
    <w:rsid w:val="00365377"/>
    <w:rsid w:val="00385898"/>
    <w:rsid w:val="00386903"/>
    <w:rsid w:val="00391A15"/>
    <w:rsid w:val="003D09FE"/>
    <w:rsid w:val="0041534D"/>
    <w:rsid w:val="00423184"/>
    <w:rsid w:val="004271C5"/>
    <w:rsid w:val="00436188"/>
    <w:rsid w:val="004522D6"/>
    <w:rsid w:val="00483E30"/>
    <w:rsid w:val="00491EE3"/>
    <w:rsid w:val="004A1757"/>
    <w:rsid w:val="004C36E4"/>
    <w:rsid w:val="004D1E5A"/>
    <w:rsid w:val="004E6135"/>
    <w:rsid w:val="004F72E4"/>
    <w:rsid w:val="00507B4A"/>
    <w:rsid w:val="00527F27"/>
    <w:rsid w:val="005503A8"/>
    <w:rsid w:val="00550F64"/>
    <w:rsid w:val="005710FE"/>
    <w:rsid w:val="005750D7"/>
    <w:rsid w:val="005A67AF"/>
    <w:rsid w:val="005B0965"/>
    <w:rsid w:val="005B1B5E"/>
    <w:rsid w:val="005E3CE5"/>
    <w:rsid w:val="0061496B"/>
    <w:rsid w:val="00614C3A"/>
    <w:rsid w:val="00634CFD"/>
    <w:rsid w:val="00675BED"/>
    <w:rsid w:val="00691530"/>
    <w:rsid w:val="00697C28"/>
    <w:rsid w:val="006A7C18"/>
    <w:rsid w:val="006F7CF3"/>
    <w:rsid w:val="007444BF"/>
    <w:rsid w:val="007566C8"/>
    <w:rsid w:val="00761652"/>
    <w:rsid w:val="00765A4F"/>
    <w:rsid w:val="00771FE3"/>
    <w:rsid w:val="007C4161"/>
    <w:rsid w:val="007E12D1"/>
    <w:rsid w:val="00842340"/>
    <w:rsid w:val="0085320E"/>
    <w:rsid w:val="00861409"/>
    <w:rsid w:val="00863CAB"/>
    <w:rsid w:val="00887DA3"/>
    <w:rsid w:val="00894F38"/>
    <w:rsid w:val="00895D80"/>
    <w:rsid w:val="008A5238"/>
    <w:rsid w:val="008C7483"/>
    <w:rsid w:val="008D72BC"/>
    <w:rsid w:val="008F6BB2"/>
    <w:rsid w:val="00906CDF"/>
    <w:rsid w:val="00920830"/>
    <w:rsid w:val="009229E1"/>
    <w:rsid w:val="00931E34"/>
    <w:rsid w:val="009618CB"/>
    <w:rsid w:val="009641F5"/>
    <w:rsid w:val="009831FA"/>
    <w:rsid w:val="009854D9"/>
    <w:rsid w:val="00996DF7"/>
    <w:rsid w:val="00997B94"/>
    <w:rsid w:val="009C0568"/>
    <w:rsid w:val="009D1E85"/>
    <w:rsid w:val="009F2B5F"/>
    <w:rsid w:val="00A12C01"/>
    <w:rsid w:val="00A34F9F"/>
    <w:rsid w:val="00A4384A"/>
    <w:rsid w:val="00A5105D"/>
    <w:rsid w:val="00A75DA6"/>
    <w:rsid w:val="00A94AB5"/>
    <w:rsid w:val="00A978C0"/>
    <w:rsid w:val="00AB5FF8"/>
    <w:rsid w:val="00AC23B4"/>
    <w:rsid w:val="00AC3914"/>
    <w:rsid w:val="00AC6C66"/>
    <w:rsid w:val="00AE5319"/>
    <w:rsid w:val="00B10A52"/>
    <w:rsid w:val="00B11956"/>
    <w:rsid w:val="00B1260A"/>
    <w:rsid w:val="00B72A7A"/>
    <w:rsid w:val="00B74059"/>
    <w:rsid w:val="00B82BE3"/>
    <w:rsid w:val="00B838F7"/>
    <w:rsid w:val="00B958D0"/>
    <w:rsid w:val="00BD31DF"/>
    <w:rsid w:val="00C003DB"/>
    <w:rsid w:val="00C5516C"/>
    <w:rsid w:val="00C61BBF"/>
    <w:rsid w:val="00C74185"/>
    <w:rsid w:val="00C776A2"/>
    <w:rsid w:val="00CB4C35"/>
    <w:rsid w:val="00D25523"/>
    <w:rsid w:val="00D51067"/>
    <w:rsid w:val="00D71D1D"/>
    <w:rsid w:val="00D91766"/>
    <w:rsid w:val="00DA6A3A"/>
    <w:rsid w:val="00DC120D"/>
    <w:rsid w:val="00DE3AAD"/>
    <w:rsid w:val="00E02407"/>
    <w:rsid w:val="00E1030E"/>
    <w:rsid w:val="00E14775"/>
    <w:rsid w:val="00E41E2B"/>
    <w:rsid w:val="00E70CDA"/>
    <w:rsid w:val="00E91A9F"/>
    <w:rsid w:val="00EA2AD8"/>
    <w:rsid w:val="00EA4D92"/>
    <w:rsid w:val="00EB652E"/>
    <w:rsid w:val="00ED614E"/>
    <w:rsid w:val="00EE123C"/>
    <w:rsid w:val="00EF7313"/>
    <w:rsid w:val="00F049EC"/>
    <w:rsid w:val="00F07B70"/>
    <w:rsid w:val="00F27512"/>
    <w:rsid w:val="00F536DF"/>
    <w:rsid w:val="00F752C7"/>
    <w:rsid w:val="00F87423"/>
    <w:rsid w:val="00F918A3"/>
    <w:rsid w:val="00F92C46"/>
    <w:rsid w:val="00FB2B89"/>
    <w:rsid w:val="04D0CD68"/>
    <w:rsid w:val="05338932"/>
    <w:rsid w:val="05F1B65F"/>
    <w:rsid w:val="0A722A7B"/>
    <w:rsid w:val="0BFB0F75"/>
    <w:rsid w:val="0C6EFC7A"/>
    <w:rsid w:val="0CE86C6B"/>
    <w:rsid w:val="0E4379FF"/>
    <w:rsid w:val="0E65C5C5"/>
    <w:rsid w:val="12A8FF88"/>
    <w:rsid w:val="14E9EE28"/>
    <w:rsid w:val="16C69ED2"/>
    <w:rsid w:val="1AB0CCC6"/>
    <w:rsid w:val="1ADFA81C"/>
    <w:rsid w:val="221B63DC"/>
    <w:rsid w:val="234FCD77"/>
    <w:rsid w:val="26D54B83"/>
    <w:rsid w:val="329280B0"/>
    <w:rsid w:val="3E63E9F6"/>
    <w:rsid w:val="41DAA1F8"/>
    <w:rsid w:val="45914FAD"/>
    <w:rsid w:val="478B0E61"/>
    <w:rsid w:val="47DFA861"/>
    <w:rsid w:val="4984C8D2"/>
    <w:rsid w:val="4F5D5A09"/>
    <w:rsid w:val="5138CCB1"/>
    <w:rsid w:val="529D00F1"/>
    <w:rsid w:val="5496DD52"/>
    <w:rsid w:val="5948026F"/>
    <w:rsid w:val="5E46875A"/>
    <w:rsid w:val="5E4C41B3"/>
    <w:rsid w:val="5EDCEFE3"/>
    <w:rsid w:val="620703F5"/>
    <w:rsid w:val="63E57511"/>
    <w:rsid w:val="6B9BD47D"/>
    <w:rsid w:val="735E7047"/>
    <w:rsid w:val="7367FBDB"/>
    <w:rsid w:val="7E061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A551DF"/>
  <w15:chartTrackingRefBased/>
  <w15:docId w15:val="{3743D2AA-B6E6-4A28-BD13-A84E2428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C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271C5"/>
    <w:pPr>
      <w:spacing w:line="274" w:lineRule="exact"/>
      <w:ind w:left="143" w:hanging="197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C5"/>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271C5"/>
    <w:rPr>
      <w:i/>
      <w:sz w:val="24"/>
      <w:szCs w:val="24"/>
    </w:rPr>
  </w:style>
  <w:style w:type="character" w:customStyle="1" w:styleId="BodyTextChar">
    <w:name w:val="Body Text Char"/>
    <w:basedOn w:val="DefaultParagraphFont"/>
    <w:link w:val="BodyText"/>
    <w:uiPriority w:val="1"/>
    <w:rsid w:val="004271C5"/>
    <w:rPr>
      <w:rFonts w:ascii="Times New Roman" w:eastAsia="Times New Roman" w:hAnsi="Times New Roman" w:cs="Times New Roman"/>
      <w:i/>
      <w:sz w:val="24"/>
      <w:szCs w:val="24"/>
    </w:rPr>
  </w:style>
  <w:style w:type="paragraph" w:styleId="ListParagraph">
    <w:name w:val="List Paragraph"/>
    <w:basedOn w:val="Normal"/>
    <w:uiPriority w:val="1"/>
    <w:qFormat/>
    <w:rsid w:val="004271C5"/>
    <w:pPr>
      <w:ind w:left="155" w:firstLine="4"/>
    </w:pPr>
  </w:style>
  <w:style w:type="character" w:customStyle="1" w:styleId="marku8214lcpf">
    <w:name w:val="marku8214lcpf"/>
    <w:basedOn w:val="DefaultParagraphFont"/>
    <w:rsid w:val="002C2E89"/>
  </w:style>
  <w:style w:type="character" w:customStyle="1" w:styleId="marku3zsvbl68">
    <w:name w:val="marku3zsvbl68"/>
    <w:basedOn w:val="DefaultParagraphFont"/>
    <w:rsid w:val="002C2E89"/>
  </w:style>
  <w:style w:type="character" w:customStyle="1" w:styleId="marksaq5mu3th">
    <w:name w:val="marksaq5mu3th"/>
    <w:basedOn w:val="DefaultParagraphFont"/>
    <w:rsid w:val="002C2E8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Chambers</dc:creator>
  <cp:keywords/>
  <dc:description/>
  <cp:lastModifiedBy>Shannon Chambers</cp:lastModifiedBy>
  <cp:revision>2</cp:revision>
  <dcterms:created xsi:type="dcterms:W3CDTF">2026-02-02T18:51:00Z</dcterms:created>
  <dcterms:modified xsi:type="dcterms:W3CDTF">2026-02-02T20:07:00Z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3e8ccc97-b990-4c70-93a8-42ae159f7a21</vt:lpwstr>
  </property>
</Properties>
</file>